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C63F" w14:textId="21B76563" w:rsidR="000536B1" w:rsidRPr="0052054A" w:rsidRDefault="00B01764" w:rsidP="00B86234">
      <w:pPr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Revisiting Anomalous Hall Conductivity in BCC </w:t>
      </w:r>
      <w:r w:rsidR="00B86234">
        <w:rPr>
          <w:b/>
          <w:bCs/>
          <w:sz w:val="32"/>
          <w:szCs w:val="32"/>
        </w:rPr>
        <w:t>Iron</w:t>
      </w:r>
      <w:r>
        <w:rPr>
          <w:b/>
          <w:bCs/>
          <w:sz w:val="32"/>
          <w:szCs w:val="32"/>
        </w:rPr>
        <w:t xml:space="preserve"> via First-Principles Tight-Binding Calculations using Pseudo Atomic Orbitals </w:t>
      </w:r>
    </w:p>
    <w:p w14:paraId="62973E7E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5F455F48" w14:textId="3E499D39" w:rsidR="000536B1" w:rsidRDefault="00B01764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Chi-Cheng Lee</w:t>
      </w:r>
      <w:r w:rsidR="000536B1" w:rsidRPr="00B564A2">
        <w:rPr>
          <w:sz w:val="24"/>
          <w:szCs w:val="24"/>
        </w:rPr>
        <w:t>,</w:t>
      </w:r>
      <w:r w:rsidR="00B86234"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Yung-Ting Lee, Masahiro Fukuda, </w:t>
      </w:r>
      <w:r w:rsidR="00B86234">
        <w:rPr>
          <w:sz w:val="24"/>
          <w:szCs w:val="24"/>
        </w:rPr>
        <w:t xml:space="preserve">and Taisuke Ozaki </w:t>
      </w:r>
    </w:p>
    <w:p w14:paraId="0365427F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5EB4C6D8" w14:textId="6557E59F" w:rsidR="00B86234" w:rsidRPr="00B564A2" w:rsidRDefault="00B86234" w:rsidP="00B86234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Institute for Solid State Physics, The University of Tokyo, 5-1-5 Kashiwanoha, Kashiwa, Chiba 277-8581, Japan</w:t>
      </w:r>
    </w:p>
    <w:p w14:paraId="583D3BF6" w14:textId="073C40B9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403230FF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608E7E4D" w14:textId="70494AB0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B86234">
        <w:rPr>
          <w:rFonts w:ascii="Times" w:hAnsi="Times"/>
          <w:color w:val="0000FF"/>
          <w:u w:val="single"/>
        </w:rPr>
        <w:t>cclee.physics@gmail.com</w:t>
      </w:r>
    </w:p>
    <w:p w14:paraId="55903DBE" w14:textId="77777777" w:rsidR="000536B1" w:rsidRDefault="000536B1" w:rsidP="000536B1">
      <w:pPr>
        <w:ind w:firstLine="340"/>
        <w:rPr>
          <w:sz w:val="24"/>
          <w:szCs w:val="24"/>
        </w:rPr>
      </w:pPr>
    </w:p>
    <w:p w14:paraId="199D7FD6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4A3DF81A" w14:textId="1565E945" w:rsidR="000536B1" w:rsidRDefault="00E73F5F" w:rsidP="000536B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B2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frequency-dependent </w:t>
      </w:r>
      <w:r w:rsidR="00F26247">
        <w:rPr>
          <w:sz w:val="24"/>
          <w:szCs w:val="24"/>
        </w:rPr>
        <w:t>Hall conductivity</w:t>
      </w:r>
      <w:r w:rsidR="00CB2D62">
        <w:rPr>
          <w:sz w:val="24"/>
          <w:szCs w:val="24"/>
        </w:rPr>
        <w:t xml:space="preserve"> in ferromagnetic bcc Fe serve</w:t>
      </w:r>
      <w:r w:rsidR="00F26247">
        <w:rPr>
          <w:sz w:val="24"/>
          <w:szCs w:val="24"/>
        </w:rPr>
        <w:t>s</w:t>
      </w:r>
      <w:r w:rsidR="00CB2D62">
        <w:rPr>
          <w:sz w:val="24"/>
          <w:szCs w:val="24"/>
        </w:rPr>
        <w:t xml:space="preserve"> as a standard example for benchmarking the first-principles calculations </w:t>
      </w:r>
      <w:r w:rsidR="00F26247">
        <w:rPr>
          <w:sz w:val="24"/>
          <w:szCs w:val="24"/>
        </w:rPr>
        <w:t>based on</w:t>
      </w:r>
      <w:r w:rsidR="00CB2D62">
        <w:rPr>
          <w:sz w:val="24"/>
          <w:szCs w:val="24"/>
        </w:rPr>
        <w:t xml:space="preserve"> </w:t>
      </w:r>
      <w:r w:rsidR="00F26247">
        <w:rPr>
          <w:sz w:val="24"/>
          <w:szCs w:val="24"/>
        </w:rPr>
        <w:t xml:space="preserve">a variety of </w:t>
      </w:r>
      <w:r w:rsidR="003365C6">
        <w:rPr>
          <w:sz w:val="24"/>
          <w:szCs w:val="24"/>
        </w:rPr>
        <w:t xml:space="preserve">different </w:t>
      </w:r>
      <w:r w:rsidR="00CB2D62">
        <w:rPr>
          <w:sz w:val="24"/>
          <w:szCs w:val="24"/>
        </w:rPr>
        <w:t>approaches.</w:t>
      </w:r>
      <w:r w:rsidR="00F26247">
        <w:rPr>
          <w:sz w:val="24"/>
          <w:szCs w:val="24"/>
        </w:rPr>
        <w:t xml:space="preserve"> So far the first-principles calculations </w:t>
      </w:r>
      <w:r w:rsidR="00232F55">
        <w:rPr>
          <w:sz w:val="24"/>
          <w:szCs w:val="24"/>
        </w:rPr>
        <w:t xml:space="preserve">obtained via the generalized </w:t>
      </w:r>
      <w:r w:rsidR="00AC4015">
        <w:rPr>
          <w:sz w:val="24"/>
          <w:szCs w:val="24"/>
        </w:rPr>
        <w:t>gra</w:t>
      </w:r>
      <w:r w:rsidR="00232F55">
        <w:rPr>
          <w:sz w:val="24"/>
          <w:szCs w:val="24"/>
        </w:rPr>
        <w:t>d</w:t>
      </w:r>
      <w:r w:rsidR="00AC4015">
        <w:rPr>
          <w:sz w:val="24"/>
          <w:szCs w:val="24"/>
        </w:rPr>
        <w:t>i</w:t>
      </w:r>
      <w:r w:rsidR="00232F55">
        <w:rPr>
          <w:sz w:val="24"/>
          <w:szCs w:val="24"/>
        </w:rPr>
        <w:t xml:space="preserve">ent approximation </w:t>
      </w:r>
      <w:r w:rsidR="00F26247">
        <w:rPr>
          <w:sz w:val="24"/>
          <w:szCs w:val="24"/>
        </w:rPr>
        <w:t xml:space="preserve">have been found </w:t>
      </w:r>
      <w:r w:rsidR="00232F55">
        <w:rPr>
          <w:sz w:val="24"/>
          <w:szCs w:val="24"/>
        </w:rPr>
        <w:t>to well describe the available experimental data</w:t>
      </w:r>
      <w:r w:rsidR="00F26247">
        <w:rPr>
          <w:sz w:val="24"/>
          <w:szCs w:val="24"/>
        </w:rPr>
        <w:t xml:space="preserve"> [1,2]. </w:t>
      </w:r>
      <w:r w:rsidR="00B86234">
        <w:rPr>
          <w:sz w:val="24"/>
          <w:szCs w:val="24"/>
        </w:rPr>
        <w:t xml:space="preserve">In the poster presentation, we will show </w:t>
      </w:r>
      <w:r w:rsidR="00F26247">
        <w:rPr>
          <w:sz w:val="24"/>
          <w:szCs w:val="24"/>
        </w:rPr>
        <w:t xml:space="preserve">that better agreement with the </w:t>
      </w:r>
      <w:r w:rsidR="00232F55">
        <w:rPr>
          <w:sz w:val="24"/>
          <w:szCs w:val="24"/>
        </w:rPr>
        <w:t xml:space="preserve">magnetic circular dichroism experiments can be reached once the effect </w:t>
      </w:r>
      <w:r w:rsidR="00AC4015">
        <w:rPr>
          <w:sz w:val="24"/>
          <w:szCs w:val="24"/>
        </w:rPr>
        <w:t xml:space="preserve">of </w:t>
      </w:r>
      <w:r w:rsidR="005D03AD">
        <w:rPr>
          <w:sz w:val="24"/>
          <w:szCs w:val="24"/>
        </w:rPr>
        <w:t xml:space="preserve">the </w:t>
      </w:r>
      <w:r w:rsidR="00AC4015">
        <w:rPr>
          <w:sz w:val="24"/>
          <w:szCs w:val="24"/>
        </w:rPr>
        <w:t xml:space="preserve">bandwidth renormalization </w:t>
      </w:r>
      <w:r w:rsidR="006F294F">
        <w:rPr>
          <w:sz w:val="24"/>
          <w:szCs w:val="24"/>
        </w:rPr>
        <w:t>[3]</w:t>
      </w:r>
      <w:r w:rsidR="006F294F">
        <w:rPr>
          <w:sz w:val="24"/>
          <w:szCs w:val="24"/>
        </w:rPr>
        <w:t xml:space="preserve"> </w:t>
      </w:r>
      <w:r w:rsidR="00AC4015">
        <w:rPr>
          <w:sz w:val="24"/>
          <w:szCs w:val="24"/>
        </w:rPr>
        <w:t xml:space="preserve">is </w:t>
      </w:r>
      <w:r w:rsidR="00232F55">
        <w:rPr>
          <w:sz w:val="24"/>
          <w:szCs w:val="24"/>
        </w:rPr>
        <w:t xml:space="preserve">taken into account. We will also </w:t>
      </w:r>
      <w:r w:rsidR="005D03AD">
        <w:rPr>
          <w:sz w:val="24"/>
          <w:szCs w:val="24"/>
        </w:rPr>
        <w:t>present</w:t>
      </w:r>
      <w:r w:rsidR="00232F55">
        <w:rPr>
          <w:sz w:val="24"/>
          <w:szCs w:val="24"/>
        </w:rPr>
        <w:t xml:space="preserve"> </w:t>
      </w:r>
      <w:r w:rsidR="00B86234">
        <w:rPr>
          <w:sz w:val="24"/>
          <w:szCs w:val="24"/>
        </w:rPr>
        <w:t>how to calculate the</w:t>
      </w:r>
      <w:r w:rsidR="00E2531E">
        <w:rPr>
          <w:sz w:val="24"/>
          <w:szCs w:val="24"/>
        </w:rPr>
        <w:t xml:space="preserve"> frequency-dependent optical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>conductiv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ity </w:t>
      </w:r>
      <w:r w:rsidR="00232F55">
        <w:rPr>
          <w:rFonts w:eastAsia="MS Mincho"/>
          <w:color w:val="000000"/>
          <w:sz w:val="24"/>
          <w:szCs w:val="24"/>
          <w:lang w:eastAsia="zh-TW"/>
        </w:rPr>
        <w:t xml:space="preserve">based on </w:t>
      </w:r>
      <w:r w:rsidR="00B86234">
        <w:rPr>
          <w:rFonts w:eastAsia="MS Mincho"/>
          <w:color w:val="000000"/>
          <w:sz w:val="24"/>
          <w:szCs w:val="24"/>
          <w:lang w:eastAsia="zh-TW"/>
        </w:rPr>
        <w:t>the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 first-principles tight-binding Hamiltonian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 that is straightforwardly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obtained after finishing a 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self-consistent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calculation using 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the bases of pseudo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atomic </w:t>
      </w:r>
      <w:r w:rsidR="00B86234">
        <w:rPr>
          <w:rFonts w:eastAsia="MS Mincho"/>
          <w:color w:val="000000"/>
          <w:sz w:val="24"/>
          <w:szCs w:val="24"/>
          <w:lang w:eastAsia="zh-TW"/>
        </w:rPr>
        <w:t>orbitals implemented in the OpenMX code</w:t>
      </w:r>
      <w:r w:rsidR="005D03AD">
        <w:rPr>
          <w:rFonts w:eastAsia="MS Mincho"/>
          <w:color w:val="000000"/>
          <w:sz w:val="24"/>
          <w:szCs w:val="24"/>
          <w:lang w:eastAsia="zh-TW"/>
        </w:rPr>
        <w:t xml:space="preserve"> [4]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. </w:t>
      </w:r>
      <w:r w:rsidR="00E2531E">
        <w:rPr>
          <w:rFonts w:eastAsia="MS Mincho"/>
          <w:color w:val="000000"/>
          <w:sz w:val="24"/>
          <w:szCs w:val="24"/>
          <w:lang w:eastAsia="zh-TW"/>
        </w:rPr>
        <w:t>In particular, a</w:t>
      </w:r>
      <w:r w:rsidR="00232F55">
        <w:rPr>
          <w:rFonts w:eastAsia="MS Mincho"/>
          <w:color w:val="000000"/>
          <w:sz w:val="24"/>
          <w:szCs w:val="24"/>
          <w:lang w:eastAsia="zh-TW"/>
        </w:rPr>
        <w:t xml:space="preserve"> </w:t>
      </w:r>
      <w:r w:rsidR="00B86234">
        <w:rPr>
          <w:rFonts w:eastAsia="MS Mincho"/>
          <w:sz w:val="24"/>
          <w:szCs w:val="24"/>
        </w:rPr>
        <w:t xml:space="preserve">general formula </w:t>
      </w:r>
      <w:r w:rsidR="005D03AD">
        <w:rPr>
          <w:rFonts w:eastAsia="MS Mincho"/>
          <w:color w:val="000000"/>
          <w:sz w:val="24"/>
          <w:szCs w:val="24"/>
          <w:lang w:eastAsia="zh-TW"/>
        </w:rPr>
        <w:t>without assuming the orthonormal relation between orbitals</w:t>
      </w:r>
      <w:r w:rsidR="005D03AD">
        <w:rPr>
          <w:rFonts w:eastAsia="MS Mincho"/>
          <w:sz w:val="24"/>
          <w:szCs w:val="24"/>
        </w:rPr>
        <w:t xml:space="preserve"> </w:t>
      </w:r>
      <w:r w:rsidR="00B86234">
        <w:rPr>
          <w:rFonts w:eastAsia="MS Mincho"/>
          <w:sz w:val="24"/>
          <w:szCs w:val="24"/>
        </w:rPr>
        <w:t xml:space="preserve">for calculating </w:t>
      </w:r>
      <w:r w:rsidR="00B86234">
        <w:rPr>
          <w:rFonts w:eastAsia="MS Mincho"/>
          <w:color w:val="000000"/>
          <w:sz w:val="24"/>
          <w:szCs w:val="24"/>
          <w:lang w:eastAsia="zh-TW"/>
        </w:rPr>
        <w:t>t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he 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momentum matrix elements needed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for </w:t>
      </w:r>
      <w:r w:rsidR="00B86234">
        <w:rPr>
          <w:rFonts w:eastAsia="MS Mincho"/>
          <w:color w:val="000000"/>
          <w:sz w:val="24"/>
          <w:szCs w:val="24"/>
          <w:lang w:eastAsia="zh-TW"/>
        </w:rPr>
        <w:t>obtaining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 the conductivity based on the Kubo-Greenwood formula </w:t>
      </w:r>
      <w:r w:rsidR="00232F55">
        <w:rPr>
          <w:rFonts w:eastAsia="MS Mincho"/>
          <w:color w:val="000000"/>
          <w:sz w:val="24"/>
          <w:szCs w:val="24"/>
          <w:lang w:eastAsia="zh-TW"/>
        </w:rPr>
        <w:t xml:space="preserve">will be </w:t>
      </w:r>
      <w:r w:rsidR="005D03AD">
        <w:rPr>
          <w:rFonts w:eastAsia="MS Mincho"/>
          <w:color w:val="000000"/>
          <w:sz w:val="24"/>
          <w:szCs w:val="24"/>
          <w:lang w:eastAsia="zh-TW"/>
        </w:rPr>
        <w:t>given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. The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>position matrix element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s will be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>demonstrated to be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>important for delivering the exac</w:t>
      </w:r>
      <w:r w:rsidR="00B86234">
        <w:rPr>
          <w:rFonts w:eastAsia="MS Mincho"/>
          <w:color w:val="000000"/>
          <w:sz w:val="24"/>
          <w:szCs w:val="24"/>
          <w:lang w:eastAsia="zh-TW"/>
        </w:rPr>
        <w:t>t momentum matrix elements</w:t>
      </w:r>
      <w:r w:rsidR="005D03AD">
        <w:rPr>
          <w:rFonts w:eastAsia="MS Mincho"/>
          <w:color w:val="000000"/>
          <w:sz w:val="24"/>
          <w:szCs w:val="24"/>
          <w:lang w:eastAsia="zh-TW"/>
        </w:rPr>
        <w:t xml:space="preserve">. </w:t>
      </w:r>
      <w:r w:rsidR="00CE7438">
        <w:rPr>
          <w:rFonts w:eastAsia="MS Mincho"/>
          <w:color w:val="000000"/>
          <w:sz w:val="24"/>
          <w:szCs w:val="24"/>
          <w:lang w:eastAsia="zh-TW"/>
        </w:rPr>
        <w:t xml:space="preserve">We note that </w:t>
      </w:r>
      <w:r w:rsidR="00E2531E">
        <w:rPr>
          <w:rFonts w:eastAsia="MS Mincho"/>
          <w:color w:val="000000"/>
          <w:sz w:val="24"/>
          <w:szCs w:val="24"/>
          <w:lang w:eastAsia="zh-TW"/>
        </w:rPr>
        <w:t>t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he only needed information </w:t>
      </w:r>
      <w:r w:rsidR="00CE7438">
        <w:rPr>
          <w:rFonts w:eastAsia="MS Mincho"/>
          <w:color w:val="000000"/>
          <w:sz w:val="24"/>
          <w:szCs w:val="24"/>
          <w:lang w:eastAsia="zh-TW"/>
        </w:rPr>
        <w:t xml:space="preserve">in the derived formula </w:t>
      </w:r>
      <w:r w:rsidR="00B86234">
        <w:rPr>
          <w:rFonts w:eastAsia="MS Mincho"/>
          <w:color w:val="000000"/>
          <w:sz w:val="24"/>
          <w:szCs w:val="24"/>
          <w:lang w:eastAsia="zh-TW"/>
        </w:rPr>
        <w:t>is the position matrix element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 xml:space="preserve"> </w:t>
      </w:r>
      <w:r w:rsidR="00CE7438">
        <w:rPr>
          <w:rFonts w:eastAsia="MS Mincho"/>
          <w:color w:val="000000"/>
          <w:sz w:val="24"/>
          <w:szCs w:val="24"/>
          <w:lang w:eastAsia="zh-TW"/>
        </w:rPr>
        <w:t>and</w:t>
      </w:r>
      <w:r w:rsidR="00B86234">
        <w:rPr>
          <w:rFonts w:eastAsia="MS Mincho"/>
          <w:color w:val="000000"/>
          <w:sz w:val="24"/>
          <w:szCs w:val="24"/>
          <w:lang w:eastAsia="zh-TW"/>
        </w:rPr>
        <w:t xml:space="preserve"> </w:t>
      </w:r>
      <w:r w:rsidR="00B86234" w:rsidRPr="0005384D">
        <w:rPr>
          <w:rFonts w:eastAsia="MS Mincho"/>
          <w:color w:val="000000"/>
          <w:sz w:val="24"/>
          <w:szCs w:val="24"/>
          <w:lang w:eastAsia="zh-TW"/>
        </w:rPr>
        <w:t>the ingredients that have already contained in the tight-binding representation</w:t>
      </w:r>
      <w:r w:rsidR="00232F55">
        <w:rPr>
          <w:rFonts w:eastAsia="MS Mincho"/>
          <w:color w:val="000000"/>
          <w:sz w:val="24"/>
          <w:szCs w:val="24"/>
          <w:lang w:eastAsia="zh-TW"/>
        </w:rPr>
        <w:t xml:space="preserve">, </w:t>
      </w:r>
      <w:r w:rsidR="00E2531E">
        <w:rPr>
          <w:rFonts w:eastAsia="MS Mincho"/>
          <w:color w:val="000000"/>
          <w:sz w:val="24"/>
          <w:szCs w:val="24"/>
          <w:lang w:eastAsia="zh-TW"/>
        </w:rPr>
        <w:t xml:space="preserve">evidencing </w:t>
      </w:r>
      <w:r w:rsidR="00232F55">
        <w:rPr>
          <w:rFonts w:eastAsia="MS Mincho"/>
          <w:color w:val="000000"/>
          <w:sz w:val="24"/>
          <w:szCs w:val="24"/>
          <w:lang w:eastAsia="zh-TW"/>
        </w:rPr>
        <w:t>the us</w:t>
      </w:r>
      <w:r w:rsidR="005F23DA">
        <w:rPr>
          <w:rFonts w:eastAsia="MS Mincho"/>
          <w:color w:val="000000"/>
          <w:sz w:val="24"/>
          <w:szCs w:val="24"/>
          <w:lang w:eastAsia="zh-TW"/>
        </w:rPr>
        <w:t>e</w:t>
      </w:r>
      <w:r w:rsidR="00232F55">
        <w:rPr>
          <w:rFonts w:eastAsia="MS Mincho"/>
          <w:color w:val="000000"/>
          <w:sz w:val="24"/>
          <w:szCs w:val="24"/>
          <w:lang w:eastAsia="zh-TW"/>
        </w:rPr>
        <w:t xml:space="preserve">fulness of the derived formula. </w:t>
      </w:r>
    </w:p>
    <w:p w14:paraId="4663E299" w14:textId="77777777" w:rsidR="000536B1" w:rsidRDefault="000536B1" w:rsidP="000536B1">
      <w:pPr>
        <w:rPr>
          <w:sz w:val="24"/>
          <w:szCs w:val="24"/>
        </w:rPr>
      </w:pPr>
      <w:bookmarkStart w:id="0" w:name="_GoBack"/>
      <w:bookmarkEnd w:id="0"/>
    </w:p>
    <w:p w14:paraId="615CD827" w14:textId="77777777" w:rsidR="005D5A34" w:rsidRDefault="005D5A34" w:rsidP="000536B1">
      <w:pPr>
        <w:rPr>
          <w:sz w:val="24"/>
          <w:szCs w:val="24"/>
        </w:rPr>
      </w:pPr>
    </w:p>
    <w:p w14:paraId="277A0FA5" w14:textId="64D1D81E" w:rsidR="005D5A34" w:rsidRDefault="005D5A34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Yugui Yao </w:t>
      </w:r>
      <w:r w:rsidRPr="00012474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Phys. Rev. Lett. </w:t>
      </w:r>
      <w:r w:rsidRPr="00012474">
        <w:rPr>
          <w:b/>
          <w:sz w:val="24"/>
          <w:szCs w:val="24"/>
        </w:rPr>
        <w:t>92</w:t>
      </w:r>
      <w:r>
        <w:rPr>
          <w:sz w:val="24"/>
          <w:szCs w:val="24"/>
        </w:rPr>
        <w:t>, 037204 (2004).</w:t>
      </w:r>
    </w:p>
    <w:p w14:paraId="03EB4BE3" w14:textId="3E92F97D" w:rsidR="000536B1" w:rsidRDefault="005D5A34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Jonathan R. Yates </w:t>
      </w:r>
      <w:r w:rsidRPr="00012474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Phys. Rev. B </w:t>
      </w:r>
      <w:r w:rsidRPr="00012474">
        <w:rPr>
          <w:b/>
          <w:sz w:val="24"/>
          <w:szCs w:val="24"/>
        </w:rPr>
        <w:t>75</w:t>
      </w:r>
      <w:r>
        <w:rPr>
          <w:sz w:val="24"/>
          <w:szCs w:val="24"/>
        </w:rPr>
        <w:t>, 195121 (2007).</w:t>
      </w:r>
    </w:p>
    <w:p w14:paraId="5602B71D" w14:textId="53A15450" w:rsidR="00F35DFF" w:rsidRDefault="00F35DFF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Tobias Schickling </w:t>
      </w:r>
      <w:r w:rsidRPr="00012474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Phys. Rev. B </w:t>
      </w:r>
      <w:r>
        <w:rPr>
          <w:b/>
          <w:sz w:val="24"/>
          <w:szCs w:val="24"/>
        </w:rPr>
        <w:t>93</w:t>
      </w:r>
      <w:r>
        <w:rPr>
          <w:sz w:val="24"/>
          <w:szCs w:val="24"/>
        </w:rPr>
        <w:t>, 205151 (2016).</w:t>
      </w:r>
    </w:p>
    <w:p w14:paraId="74CAE421" w14:textId="0FBE5A2D" w:rsidR="000536B1" w:rsidRPr="00E4063E" w:rsidRDefault="005D5A34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Chi-Cheng Lee </w:t>
      </w:r>
      <w:r w:rsidRPr="00012474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Phys. Rev. B </w:t>
      </w:r>
      <w:r>
        <w:rPr>
          <w:b/>
          <w:sz w:val="24"/>
          <w:szCs w:val="24"/>
        </w:rPr>
        <w:t>98</w:t>
      </w:r>
      <w:r>
        <w:rPr>
          <w:sz w:val="24"/>
          <w:szCs w:val="24"/>
        </w:rPr>
        <w:t>, 115115 (2018).</w:t>
      </w:r>
      <w:r w:rsidR="000536B1" w:rsidRPr="00E4063E">
        <w:rPr>
          <w:sz w:val="24"/>
          <w:szCs w:val="24"/>
        </w:rPr>
        <w:t xml:space="preserve"> </w:t>
      </w:r>
    </w:p>
    <w:p w14:paraId="269ECDAF" w14:textId="77777777" w:rsidR="000536B1" w:rsidRDefault="000536B1" w:rsidP="000536B1">
      <w:pPr>
        <w:spacing w:before="60"/>
        <w:rPr>
          <w:sz w:val="24"/>
          <w:szCs w:val="24"/>
        </w:rPr>
      </w:pPr>
    </w:p>
    <w:p w14:paraId="23F53D18" w14:textId="77777777" w:rsidR="005D5A34" w:rsidRDefault="005D5A34" w:rsidP="000536B1">
      <w:pPr>
        <w:spacing w:before="60"/>
        <w:rPr>
          <w:sz w:val="24"/>
          <w:szCs w:val="24"/>
        </w:rPr>
      </w:pPr>
    </w:p>
    <w:p w14:paraId="35A97F00" w14:textId="77777777"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034E" w14:textId="77777777" w:rsidR="00E14B84" w:rsidRDefault="00E14B84">
      <w:r>
        <w:separator/>
      </w:r>
    </w:p>
  </w:endnote>
  <w:endnote w:type="continuationSeparator" w:id="0">
    <w:p w14:paraId="50C04712" w14:textId="77777777" w:rsidR="00E14B84" w:rsidRDefault="00E1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EC6D" w14:textId="77777777"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20AD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B822" w14:textId="77777777"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1A24" w14:textId="77777777" w:rsidR="00E14B84" w:rsidRDefault="00E14B84">
      <w:r>
        <w:separator/>
      </w:r>
    </w:p>
  </w:footnote>
  <w:footnote w:type="continuationSeparator" w:id="0">
    <w:p w14:paraId="32E3E65D" w14:textId="77777777" w:rsidR="00E14B84" w:rsidRDefault="00E1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C53C" w14:textId="77777777"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CFD4" w14:textId="77777777"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1725" w14:textId="77777777"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13E76"/>
    <w:rsid w:val="000536B1"/>
    <w:rsid w:val="000810B3"/>
    <w:rsid w:val="001B1483"/>
    <w:rsid w:val="001C185F"/>
    <w:rsid w:val="001C6173"/>
    <w:rsid w:val="00232F55"/>
    <w:rsid w:val="0024600D"/>
    <w:rsid w:val="00255054"/>
    <w:rsid w:val="0027021A"/>
    <w:rsid w:val="0031101C"/>
    <w:rsid w:val="003365C6"/>
    <w:rsid w:val="003A5E28"/>
    <w:rsid w:val="00426127"/>
    <w:rsid w:val="00461ACD"/>
    <w:rsid w:val="00487B7B"/>
    <w:rsid w:val="00506870"/>
    <w:rsid w:val="005D03AD"/>
    <w:rsid w:val="005D5A34"/>
    <w:rsid w:val="005F23DA"/>
    <w:rsid w:val="00615ADD"/>
    <w:rsid w:val="00616DD5"/>
    <w:rsid w:val="006726C9"/>
    <w:rsid w:val="006A3327"/>
    <w:rsid w:val="006F294F"/>
    <w:rsid w:val="006F5984"/>
    <w:rsid w:val="00701806"/>
    <w:rsid w:val="007F5B4F"/>
    <w:rsid w:val="00834E39"/>
    <w:rsid w:val="0090048D"/>
    <w:rsid w:val="009730D8"/>
    <w:rsid w:val="009F2E77"/>
    <w:rsid w:val="00A04E8A"/>
    <w:rsid w:val="00AC4015"/>
    <w:rsid w:val="00B01764"/>
    <w:rsid w:val="00B03727"/>
    <w:rsid w:val="00B571E0"/>
    <w:rsid w:val="00B86234"/>
    <w:rsid w:val="00C004AC"/>
    <w:rsid w:val="00C16377"/>
    <w:rsid w:val="00C93A9D"/>
    <w:rsid w:val="00CB2D62"/>
    <w:rsid w:val="00CE1C5B"/>
    <w:rsid w:val="00CE7438"/>
    <w:rsid w:val="00CF1B02"/>
    <w:rsid w:val="00DD220D"/>
    <w:rsid w:val="00E14B84"/>
    <w:rsid w:val="00E179AC"/>
    <w:rsid w:val="00E2531E"/>
    <w:rsid w:val="00E73F5F"/>
    <w:rsid w:val="00F26247"/>
    <w:rsid w:val="00F35DFF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EF9D7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Jerome Lee</cp:lastModifiedBy>
  <cp:revision>18</cp:revision>
  <cp:lastPrinted>2012-08-01T05:35:00Z</cp:lastPrinted>
  <dcterms:created xsi:type="dcterms:W3CDTF">2018-07-04T07:38:00Z</dcterms:created>
  <dcterms:modified xsi:type="dcterms:W3CDTF">2018-09-18T02:54:00Z</dcterms:modified>
  <cp:category/>
</cp:coreProperties>
</file>