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17C5" w14:textId="77777777" w:rsidR="000536B1" w:rsidRPr="0052054A" w:rsidRDefault="00481CE1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Simulated </w:t>
      </w:r>
      <w:r w:rsidR="0083774F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canning </w:t>
      </w:r>
      <w:r w:rsidR="0083774F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unneling </w:t>
      </w:r>
      <w:r w:rsidR="0083774F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icroscope</w:t>
      </w:r>
      <w:r w:rsidR="0083774F">
        <w:rPr>
          <w:b/>
          <w:bCs/>
          <w:sz w:val="32"/>
          <w:szCs w:val="32"/>
        </w:rPr>
        <w:t xml:space="preserve"> Images of Intrinsic Defects in MoTe</w:t>
      </w:r>
      <w:r w:rsidR="0083774F" w:rsidRPr="00540E67">
        <w:rPr>
          <w:b/>
          <w:bCs/>
          <w:sz w:val="32"/>
          <w:szCs w:val="32"/>
          <w:vertAlign w:val="subscript"/>
        </w:rPr>
        <w:t>2</w:t>
      </w:r>
    </w:p>
    <w:p w14:paraId="312BA115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71CF652A" w14:textId="77777777" w:rsidR="000536B1" w:rsidRDefault="006577B7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Eun-Won Park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Miyoung Kim</w:t>
      </w:r>
      <w:r w:rsidR="000536B1" w:rsidRPr="00B564A2">
        <w:rPr>
          <w:sz w:val="24"/>
          <w:szCs w:val="24"/>
        </w:rPr>
        <w:t>,</w:t>
      </w:r>
      <w:r w:rsidR="00BB65C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Hanchul Kim</w:t>
      </w:r>
      <w:r w:rsidR="00CF1B02">
        <w:rPr>
          <w:sz w:val="24"/>
          <w:szCs w:val="24"/>
          <w:vertAlign w:val="superscript"/>
        </w:rPr>
        <w:t>1,*</w:t>
      </w:r>
    </w:p>
    <w:p w14:paraId="3C68E17D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1E9F3B2C" w14:textId="77777777"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BB65C2">
        <w:rPr>
          <w:i/>
          <w:iCs/>
          <w:sz w:val="24"/>
          <w:szCs w:val="24"/>
        </w:rPr>
        <w:t>Sookmyung Women’s University</w:t>
      </w:r>
      <w:r>
        <w:rPr>
          <w:i/>
          <w:iCs/>
          <w:sz w:val="24"/>
          <w:szCs w:val="24"/>
        </w:rPr>
        <w:t xml:space="preserve">, </w:t>
      </w:r>
      <w:r w:rsidR="00BB65C2">
        <w:rPr>
          <w:i/>
          <w:iCs/>
          <w:sz w:val="24"/>
          <w:szCs w:val="24"/>
        </w:rPr>
        <w:t>Seoul</w:t>
      </w:r>
      <w:r w:rsidR="00CF1B02">
        <w:rPr>
          <w:i/>
          <w:iCs/>
          <w:sz w:val="24"/>
          <w:szCs w:val="24"/>
        </w:rPr>
        <w:t>, Korea</w:t>
      </w:r>
    </w:p>
    <w:p w14:paraId="5DADDAC1" w14:textId="77777777"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14:paraId="71ADFACC" w14:textId="77777777"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BB65C2">
        <w:rPr>
          <w:rFonts w:ascii="Times" w:hAnsi="Times"/>
          <w:color w:val="0000FF"/>
          <w:u w:val="single"/>
        </w:rPr>
        <w:t>hanchul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BB65C2">
        <w:rPr>
          <w:rFonts w:ascii="Times" w:hAnsi="Times"/>
          <w:color w:val="0000FF"/>
          <w:u w:val="single"/>
        </w:rPr>
        <w:t>sookmyung</w:t>
      </w:r>
      <w:r w:rsidRPr="008C2357">
        <w:rPr>
          <w:rFonts w:ascii="Times" w:hAnsi="Times" w:hint="eastAsia"/>
          <w:color w:val="0000FF"/>
          <w:u w:val="single"/>
        </w:rPr>
        <w:t>.ac.kr</w:t>
      </w:r>
    </w:p>
    <w:p w14:paraId="3A7B5866" w14:textId="77777777" w:rsidR="000536B1" w:rsidRDefault="000536B1" w:rsidP="000536B1">
      <w:pPr>
        <w:ind w:firstLine="340"/>
        <w:rPr>
          <w:sz w:val="24"/>
          <w:szCs w:val="24"/>
        </w:rPr>
      </w:pPr>
    </w:p>
    <w:p w14:paraId="28FB174D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43B99B12" w14:textId="77777777" w:rsidR="000536B1" w:rsidRPr="00EC5F16" w:rsidRDefault="006533C2" w:rsidP="000536B1">
      <w:pPr>
        <w:rPr>
          <w:rFonts w:eastAsiaTheme="minorEastAsia"/>
          <w:sz w:val="24"/>
          <w:szCs w:val="24"/>
          <w:lang w:eastAsia="ko-KR"/>
        </w:rPr>
      </w:pPr>
      <w:r>
        <w:rPr>
          <w:sz w:val="24"/>
          <w:szCs w:val="24"/>
        </w:rPr>
        <w:t>Transition metal dichalcogenides</w:t>
      </w:r>
      <w:r w:rsidR="00540E67">
        <w:rPr>
          <w:sz w:val="24"/>
          <w:szCs w:val="24"/>
        </w:rPr>
        <w:t xml:space="preserve"> (TMDCs) are layered compounds made up of X-TM-X trilayers, where TM and X refer to transition metal and chalcogen atom</w:t>
      </w:r>
      <w:r w:rsidR="00796C58">
        <w:rPr>
          <w:sz w:val="24"/>
          <w:szCs w:val="24"/>
        </w:rPr>
        <w:t>s</w:t>
      </w:r>
      <w:r w:rsidR="00540E67">
        <w:rPr>
          <w:sz w:val="24"/>
          <w:szCs w:val="24"/>
        </w:rPr>
        <w:t>, respectively.</w:t>
      </w:r>
      <w:r w:rsidR="004F7E91">
        <w:rPr>
          <w:sz w:val="24"/>
          <w:szCs w:val="24"/>
        </w:rPr>
        <w:t xml:space="preserve"> MoTe</w:t>
      </w:r>
      <w:r w:rsidR="004F7E91" w:rsidRPr="001B452B">
        <w:rPr>
          <w:sz w:val="24"/>
          <w:szCs w:val="24"/>
          <w:vertAlign w:val="subscript"/>
        </w:rPr>
        <w:t>2</w:t>
      </w:r>
      <w:r w:rsidR="004F7E91">
        <w:rPr>
          <w:sz w:val="24"/>
          <w:szCs w:val="24"/>
        </w:rPr>
        <w:t xml:space="preserve"> is one of the representative TMDCs and has been studied extensively due to its high curren</w:t>
      </w:r>
      <w:r w:rsidR="00955100">
        <w:rPr>
          <w:sz w:val="24"/>
          <w:szCs w:val="24"/>
        </w:rPr>
        <w:t>t-</w:t>
      </w:r>
      <w:r w:rsidR="004F7E91">
        <w:rPr>
          <w:sz w:val="24"/>
          <w:szCs w:val="24"/>
        </w:rPr>
        <w:t>on</w:t>
      </w:r>
      <w:r w:rsidR="00955100">
        <w:rPr>
          <w:sz w:val="24"/>
          <w:szCs w:val="24"/>
        </w:rPr>
        <w:t xml:space="preserve">/off </w:t>
      </w:r>
      <w:r w:rsidR="00035E52">
        <w:rPr>
          <w:sz w:val="24"/>
          <w:szCs w:val="24"/>
        </w:rPr>
        <w:t>ratio</w:t>
      </w:r>
      <w:r w:rsidR="001B452B">
        <w:rPr>
          <w:sz w:val="24"/>
          <w:szCs w:val="24"/>
        </w:rPr>
        <w:t xml:space="preserve"> </w:t>
      </w:r>
      <w:r w:rsidR="00955100">
        <w:rPr>
          <w:sz w:val="24"/>
          <w:szCs w:val="24"/>
        </w:rPr>
        <w:t>implying potential applicability in</w:t>
      </w:r>
      <w:r w:rsidR="00E844E5">
        <w:rPr>
          <w:sz w:val="24"/>
          <w:szCs w:val="24"/>
        </w:rPr>
        <w:t xml:space="preserve"> field-effect transistors [1-5]</w:t>
      </w:r>
      <w:r w:rsidR="00035E52">
        <w:rPr>
          <w:sz w:val="24"/>
          <w:szCs w:val="24"/>
        </w:rPr>
        <w:t>.</w:t>
      </w:r>
      <w:r w:rsidR="001B452B">
        <w:rPr>
          <w:sz w:val="24"/>
          <w:szCs w:val="24"/>
        </w:rPr>
        <w:t xml:space="preserve"> In a previous study, intrinsic defects in </w:t>
      </w:r>
      <w:r w:rsidR="00E01016">
        <w:rPr>
          <w:sz w:val="24"/>
          <w:szCs w:val="24"/>
        </w:rPr>
        <w:t xml:space="preserve">the single </w:t>
      </w:r>
      <w:r w:rsidR="001B452B">
        <w:rPr>
          <w:sz w:val="24"/>
          <w:szCs w:val="24"/>
        </w:rPr>
        <w:t>MoTe</w:t>
      </w:r>
      <w:r w:rsidR="001B452B" w:rsidRPr="001B452B">
        <w:rPr>
          <w:sz w:val="24"/>
          <w:szCs w:val="24"/>
          <w:vertAlign w:val="subscript"/>
        </w:rPr>
        <w:t>2</w:t>
      </w:r>
      <w:r w:rsidR="001B452B">
        <w:rPr>
          <w:sz w:val="24"/>
          <w:szCs w:val="24"/>
        </w:rPr>
        <w:t xml:space="preserve"> </w:t>
      </w:r>
      <w:r w:rsidR="00E01016">
        <w:rPr>
          <w:sz w:val="24"/>
          <w:szCs w:val="24"/>
        </w:rPr>
        <w:t>tri</w:t>
      </w:r>
      <w:r w:rsidR="001B452B">
        <w:rPr>
          <w:sz w:val="24"/>
          <w:szCs w:val="24"/>
        </w:rPr>
        <w:t xml:space="preserve">layer were investigated systematically and the Te adatom on top of </w:t>
      </w:r>
      <w:r w:rsidR="00E01016">
        <w:rPr>
          <w:sz w:val="24"/>
          <w:szCs w:val="24"/>
        </w:rPr>
        <w:t>a</w:t>
      </w:r>
      <w:r w:rsidR="001B452B">
        <w:rPr>
          <w:sz w:val="24"/>
          <w:szCs w:val="24"/>
        </w:rPr>
        <w:t xml:space="preserve"> Te atom was found to be the most stable defect [</w:t>
      </w:r>
      <w:r w:rsidR="00EC5F16">
        <w:rPr>
          <w:sz w:val="24"/>
          <w:szCs w:val="24"/>
        </w:rPr>
        <w:t>6</w:t>
      </w:r>
      <w:r w:rsidR="001B452B">
        <w:rPr>
          <w:sz w:val="24"/>
          <w:szCs w:val="24"/>
        </w:rPr>
        <w:t>].</w:t>
      </w:r>
      <w:r w:rsidR="004F3BE1">
        <w:rPr>
          <w:sz w:val="24"/>
          <w:szCs w:val="24"/>
        </w:rPr>
        <w:t xml:space="preserve"> In this work, we studied intrinsic defects in MoTe</w:t>
      </w:r>
      <w:r w:rsidR="004F3BE1" w:rsidRPr="004F3BE1">
        <w:rPr>
          <w:sz w:val="24"/>
          <w:szCs w:val="24"/>
          <w:vertAlign w:val="subscript"/>
        </w:rPr>
        <w:t>2</w:t>
      </w:r>
      <w:r w:rsidR="004F3BE1">
        <w:rPr>
          <w:sz w:val="24"/>
          <w:szCs w:val="24"/>
        </w:rPr>
        <w:t xml:space="preserve"> three trilayers</w:t>
      </w:r>
      <w:r w:rsidR="00A25E33">
        <w:rPr>
          <w:sz w:val="24"/>
          <w:szCs w:val="24"/>
        </w:rPr>
        <w:t>.</w:t>
      </w:r>
      <w:r w:rsidR="003A332A">
        <w:rPr>
          <w:sz w:val="24"/>
          <w:szCs w:val="24"/>
        </w:rPr>
        <w:t xml:space="preserve"> We performed density functional theory (DFT) calculations by using Vienna </w:t>
      </w:r>
      <w:r w:rsidR="003A332A" w:rsidRPr="003A332A">
        <w:rPr>
          <w:i/>
          <w:sz w:val="24"/>
          <w:szCs w:val="24"/>
        </w:rPr>
        <w:t>ab-initio</w:t>
      </w:r>
      <w:r w:rsidR="003A332A">
        <w:rPr>
          <w:sz w:val="24"/>
          <w:szCs w:val="24"/>
        </w:rPr>
        <w:t xml:space="preserve"> simulation package.</w:t>
      </w:r>
      <w:r w:rsidR="0097228A">
        <w:rPr>
          <w:sz w:val="24"/>
          <w:szCs w:val="24"/>
        </w:rPr>
        <w:t xml:space="preserve"> We used the PBE exchange-correlation functional in conjunction with the DFT-D3 method to describe the van der Waals </w:t>
      </w:r>
      <w:r w:rsidR="00E01016">
        <w:rPr>
          <w:sz w:val="24"/>
          <w:szCs w:val="24"/>
        </w:rPr>
        <w:t xml:space="preserve">(vdW) </w:t>
      </w:r>
      <w:r w:rsidR="0097228A">
        <w:rPr>
          <w:sz w:val="24"/>
          <w:szCs w:val="24"/>
        </w:rPr>
        <w:t>interaction between the trilayers. We used the 5</w:t>
      </w:r>
      <w:r w:rsidR="00EC5F16" w:rsidRPr="00EC5F16">
        <w:rPr>
          <w:rFonts w:hint="eastAsia"/>
          <w:sz w:val="24"/>
          <w:szCs w:val="24"/>
        </w:rPr>
        <w:t>×</w:t>
      </w:r>
      <w:r w:rsidR="00EC5F16">
        <w:rPr>
          <w:rFonts w:eastAsiaTheme="minorEastAsia" w:hint="eastAsia"/>
          <w:sz w:val="24"/>
          <w:szCs w:val="24"/>
          <w:lang w:eastAsia="ko-KR"/>
        </w:rPr>
        <w:t>5</w:t>
      </w:r>
      <w:r w:rsidR="00EC5F16">
        <w:rPr>
          <w:rFonts w:eastAsiaTheme="minorEastAsia"/>
          <w:sz w:val="24"/>
          <w:szCs w:val="24"/>
          <w:lang w:eastAsia="ko-KR"/>
        </w:rPr>
        <w:t xml:space="preserve"> </w:t>
      </w:r>
      <w:r w:rsidR="00E01016">
        <w:rPr>
          <w:rFonts w:eastAsiaTheme="minorEastAsia"/>
          <w:sz w:val="24"/>
          <w:szCs w:val="24"/>
          <w:lang w:eastAsia="ko-KR"/>
        </w:rPr>
        <w:t xml:space="preserve">surface </w:t>
      </w:r>
      <w:r w:rsidR="00EC5F16">
        <w:rPr>
          <w:rFonts w:eastAsiaTheme="minorEastAsia"/>
          <w:sz w:val="24"/>
          <w:szCs w:val="24"/>
          <w:lang w:eastAsia="ko-KR"/>
        </w:rPr>
        <w:t xml:space="preserve">supercell to simulate isolated intrinsic defects. We investigated vacancies, adatoms, interstitials, and </w:t>
      </w:r>
      <w:r w:rsidR="00E01016">
        <w:rPr>
          <w:rFonts w:eastAsiaTheme="minorEastAsia"/>
          <w:sz w:val="24"/>
          <w:szCs w:val="24"/>
          <w:lang w:eastAsia="ko-KR"/>
        </w:rPr>
        <w:t xml:space="preserve">vdW gap </w:t>
      </w:r>
      <w:r w:rsidR="00EC5F16">
        <w:rPr>
          <w:rFonts w:eastAsiaTheme="minorEastAsia"/>
          <w:sz w:val="24"/>
          <w:szCs w:val="24"/>
          <w:lang w:eastAsia="ko-KR"/>
        </w:rPr>
        <w:t xml:space="preserve">intercalations for Mo and Te. The most stable structure is </w:t>
      </w:r>
      <w:r w:rsidR="00E01016">
        <w:rPr>
          <w:rFonts w:eastAsiaTheme="minorEastAsia"/>
          <w:sz w:val="24"/>
          <w:szCs w:val="24"/>
          <w:lang w:eastAsia="ko-KR"/>
        </w:rPr>
        <w:t xml:space="preserve">found to be the </w:t>
      </w:r>
      <w:r w:rsidR="00EC5F16">
        <w:rPr>
          <w:rFonts w:eastAsiaTheme="minorEastAsia"/>
          <w:sz w:val="24"/>
          <w:szCs w:val="24"/>
          <w:lang w:eastAsia="ko-KR"/>
        </w:rPr>
        <w:t>Te adatom on top of a Te atom in both Te-rich and Mo-rich conditions (</w:t>
      </w:r>
      <w:r w:rsidR="00690589">
        <w:rPr>
          <w:rFonts w:eastAsiaTheme="minorEastAsia"/>
          <w:sz w:val="24"/>
          <w:szCs w:val="24"/>
          <w:lang w:eastAsia="ko-KR"/>
        </w:rPr>
        <w:t xml:space="preserve">the corresponding defect formation energies are </w:t>
      </w:r>
      <w:r w:rsidR="00EC5F16">
        <w:rPr>
          <w:rFonts w:eastAsiaTheme="minorEastAsia"/>
          <w:sz w:val="24"/>
          <w:szCs w:val="24"/>
          <w:lang w:eastAsia="ko-KR"/>
        </w:rPr>
        <w:t>1.06 and 1.35 eV)</w:t>
      </w:r>
      <w:r w:rsidR="00E01016">
        <w:rPr>
          <w:rFonts w:eastAsiaTheme="minorEastAsia"/>
          <w:sz w:val="24"/>
          <w:szCs w:val="24"/>
          <w:lang w:eastAsia="ko-KR"/>
        </w:rPr>
        <w:t xml:space="preserve"> in agreement with the previous study</w:t>
      </w:r>
      <w:r w:rsidR="00EC5F16">
        <w:rPr>
          <w:rFonts w:eastAsiaTheme="minorEastAsia"/>
          <w:sz w:val="24"/>
          <w:szCs w:val="24"/>
          <w:lang w:eastAsia="ko-KR"/>
        </w:rPr>
        <w:t xml:space="preserve">. </w:t>
      </w:r>
      <w:r w:rsidR="00E01016">
        <w:rPr>
          <w:rFonts w:eastAsiaTheme="minorEastAsia"/>
          <w:sz w:val="24"/>
          <w:szCs w:val="24"/>
          <w:lang w:eastAsia="ko-KR"/>
        </w:rPr>
        <w:t>In addition</w:t>
      </w:r>
      <w:r w:rsidR="00DD67AB">
        <w:rPr>
          <w:rFonts w:eastAsiaTheme="minorEastAsia"/>
          <w:sz w:val="24"/>
          <w:szCs w:val="24"/>
          <w:lang w:eastAsia="ko-KR"/>
        </w:rPr>
        <w:t xml:space="preserve">, we </w:t>
      </w:r>
      <w:r w:rsidR="00E01016">
        <w:rPr>
          <w:rFonts w:eastAsiaTheme="minorEastAsia"/>
          <w:sz w:val="24"/>
          <w:szCs w:val="24"/>
          <w:lang w:eastAsia="ko-KR"/>
        </w:rPr>
        <w:t>simulated</w:t>
      </w:r>
      <w:r w:rsidR="00DD67AB">
        <w:rPr>
          <w:rFonts w:eastAsiaTheme="minorEastAsia"/>
          <w:sz w:val="24"/>
          <w:szCs w:val="24"/>
          <w:lang w:eastAsia="ko-KR"/>
        </w:rPr>
        <w:t xml:space="preserve"> </w:t>
      </w:r>
      <w:r w:rsidR="00690589">
        <w:rPr>
          <w:rFonts w:eastAsiaTheme="minorEastAsia"/>
          <w:sz w:val="24"/>
          <w:szCs w:val="24"/>
          <w:lang w:eastAsia="ko-KR"/>
        </w:rPr>
        <w:t xml:space="preserve">the constant-current </w:t>
      </w:r>
      <w:r w:rsidR="00DD67AB">
        <w:rPr>
          <w:rFonts w:eastAsiaTheme="minorEastAsia"/>
          <w:sz w:val="24"/>
          <w:szCs w:val="24"/>
          <w:lang w:eastAsia="ko-KR"/>
        </w:rPr>
        <w:t xml:space="preserve">STM images for pristine </w:t>
      </w:r>
      <w:r w:rsidR="00E01016">
        <w:rPr>
          <w:rFonts w:eastAsiaTheme="minorEastAsia"/>
          <w:sz w:val="24"/>
          <w:szCs w:val="24"/>
          <w:lang w:eastAsia="ko-KR"/>
        </w:rPr>
        <w:t>MoTe</w:t>
      </w:r>
      <w:r w:rsidR="00E01016" w:rsidRPr="00E01016">
        <w:rPr>
          <w:rFonts w:eastAsiaTheme="minorEastAsia"/>
          <w:sz w:val="24"/>
          <w:szCs w:val="24"/>
          <w:vertAlign w:val="subscript"/>
          <w:lang w:eastAsia="ko-KR"/>
        </w:rPr>
        <w:t>2</w:t>
      </w:r>
      <w:r w:rsidR="00DD67AB">
        <w:rPr>
          <w:rFonts w:eastAsiaTheme="minorEastAsia"/>
          <w:sz w:val="24"/>
          <w:szCs w:val="24"/>
          <w:lang w:eastAsia="ko-KR"/>
        </w:rPr>
        <w:t xml:space="preserve"> and intrinsic defect</w:t>
      </w:r>
      <w:r w:rsidR="00690589">
        <w:rPr>
          <w:rFonts w:eastAsiaTheme="minorEastAsia"/>
          <w:sz w:val="24"/>
          <w:szCs w:val="24"/>
          <w:lang w:eastAsia="ko-KR"/>
        </w:rPr>
        <w:t>s within the Tersoff-Hamann approximation</w:t>
      </w:r>
      <w:r w:rsidR="00DD67AB">
        <w:rPr>
          <w:rFonts w:eastAsiaTheme="minorEastAsia"/>
          <w:sz w:val="24"/>
          <w:szCs w:val="24"/>
          <w:lang w:eastAsia="ko-KR"/>
        </w:rPr>
        <w:t xml:space="preserve">. </w:t>
      </w:r>
      <w:r w:rsidR="003A5680">
        <w:rPr>
          <w:rFonts w:eastAsiaTheme="minorEastAsia"/>
          <w:sz w:val="24"/>
          <w:szCs w:val="24"/>
          <w:lang w:eastAsia="ko-KR"/>
        </w:rPr>
        <w:t>The simulated</w:t>
      </w:r>
      <w:r w:rsidR="00DD67AB">
        <w:rPr>
          <w:rFonts w:eastAsiaTheme="minorEastAsia"/>
          <w:sz w:val="24"/>
          <w:szCs w:val="24"/>
          <w:lang w:eastAsia="ko-KR"/>
        </w:rPr>
        <w:t xml:space="preserve"> STM images </w:t>
      </w:r>
      <w:r w:rsidR="00690589">
        <w:rPr>
          <w:rFonts w:eastAsiaTheme="minorEastAsia"/>
          <w:sz w:val="24"/>
          <w:szCs w:val="24"/>
          <w:lang w:eastAsia="ko-KR"/>
        </w:rPr>
        <w:t>exhibit</w:t>
      </w:r>
      <w:r w:rsidR="00B63702">
        <w:rPr>
          <w:rFonts w:eastAsiaTheme="minorEastAsia"/>
          <w:sz w:val="24"/>
          <w:szCs w:val="24"/>
          <w:lang w:eastAsia="ko-KR"/>
        </w:rPr>
        <w:t xml:space="preserve"> strong bias-dependence</w:t>
      </w:r>
      <w:r w:rsidR="00690589">
        <w:rPr>
          <w:rFonts w:eastAsiaTheme="minorEastAsia"/>
          <w:sz w:val="24"/>
          <w:szCs w:val="24"/>
          <w:lang w:eastAsia="ko-KR"/>
        </w:rPr>
        <w:t xml:space="preserve">, which can be </w:t>
      </w:r>
      <w:r w:rsidR="003A5680">
        <w:rPr>
          <w:rFonts w:eastAsiaTheme="minorEastAsia"/>
          <w:sz w:val="24"/>
          <w:szCs w:val="24"/>
          <w:lang w:eastAsia="ko-KR"/>
        </w:rPr>
        <w:t>used as fingerprints</w:t>
      </w:r>
      <w:r w:rsidR="00690589">
        <w:rPr>
          <w:rFonts w:eastAsiaTheme="minorEastAsia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690589">
        <w:rPr>
          <w:rFonts w:eastAsiaTheme="minorEastAsia"/>
          <w:sz w:val="24"/>
          <w:szCs w:val="24"/>
          <w:lang w:eastAsia="ko-KR"/>
        </w:rPr>
        <w:t xml:space="preserve">in </w:t>
      </w:r>
      <w:r w:rsidR="003A5680">
        <w:rPr>
          <w:rFonts w:eastAsiaTheme="minorEastAsia"/>
          <w:sz w:val="24"/>
          <w:szCs w:val="24"/>
          <w:lang w:eastAsia="ko-KR"/>
        </w:rPr>
        <w:t>identifying intrinsic defects</w:t>
      </w:r>
      <w:r w:rsidR="00B63702">
        <w:rPr>
          <w:rFonts w:eastAsiaTheme="minorEastAsia"/>
          <w:sz w:val="24"/>
          <w:szCs w:val="24"/>
          <w:lang w:eastAsia="ko-KR"/>
        </w:rPr>
        <w:t>.</w:t>
      </w:r>
    </w:p>
    <w:p w14:paraId="427EE0EC" w14:textId="77777777" w:rsidR="000536B1" w:rsidRDefault="000536B1" w:rsidP="000536B1">
      <w:pPr>
        <w:rPr>
          <w:sz w:val="24"/>
          <w:szCs w:val="24"/>
        </w:rPr>
      </w:pPr>
    </w:p>
    <w:p w14:paraId="1887A058" w14:textId="77777777" w:rsidR="00701806" w:rsidRDefault="00DD6FCD" w:rsidP="00640620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M. Xu</w:t>
      </w:r>
      <w:r w:rsidR="005E79C1">
        <w:rPr>
          <w:sz w:val="24"/>
          <w:szCs w:val="24"/>
        </w:rPr>
        <w:t xml:space="preserve"> et al.</w:t>
      </w:r>
      <w:r w:rsidR="000536B1"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Chem</w:t>
      </w:r>
      <w:r w:rsidR="000536B1" w:rsidRPr="00493D40">
        <w:rPr>
          <w:sz w:val="24"/>
          <w:szCs w:val="24"/>
        </w:rPr>
        <w:t xml:space="preserve">. Rev. </w:t>
      </w:r>
      <w:r>
        <w:rPr>
          <w:b/>
          <w:bCs/>
          <w:sz w:val="24"/>
          <w:szCs w:val="24"/>
        </w:rPr>
        <w:t>113</w:t>
      </w:r>
      <w:r w:rsidR="00A04E8A">
        <w:rPr>
          <w:sz w:val="24"/>
          <w:szCs w:val="24"/>
        </w:rPr>
        <w:t xml:space="preserve">, </w:t>
      </w:r>
      <w:r>
        <w:rPr>
          <w:sz w:val="24"/>
          <w:szCs w:val="24"/>
        </w:rPr>
        <w:t>3766</w:t>
      </w:r>
      <w:r w:rsidR="00A04E8A">
        <w:rPr>
          <w:sz w:val="24"/>
          <w:szCs w:val="24"/>
        </w:rPr>
        <w:t xml:space="preserve"> (201</w:t>
      </w:r>
      <w:r>
        <w:rPr>
          <w:sz w:val="24"/>
          <w:szCs w:val="24"/>
        </w:rPr>
        <w:t>3</w:t>
      </w:r>
      <w:r w:rsidR="000536B1">
        <w:rPr>
          <w:sz w:val="24"/>
          <w:szCs w:val="24"/>
        </w:rPr>
        <w:t>).</w:t>
      </w:r>
    </w:p>
    <w:p w14:paraId="261F04F2" w14:textId="77777777" w:rsidR="004E2F7F" w:rsidRPr="004E2F7F" w:rsidRDefault="004E2F7F" w:rsidP="004E2F7F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R. Kappera et al.</w:t>
      </w:r>
      <w:r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Nat. Mater</w:t>
      </w:r>
      <w:r w:rsidRPr="00493D40">
        <w:rPr>
          <w:sz w:val="24"/>
          <w:szCs w:val="24"/>
        </w:rPr>
        <w:t xml:space="preserve">. </w:t>
      </w:r>
      <w:r w:rsidR="00937DD5"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 xml:space="preserve">, </w:t>
      </w:r>
      <w:r w:rsidR="00937DD5">
        <w:rPr>
          <w:sz w:val="24"/>
          <w:szCs w:val="24"/>
        </w:rPr>
        <w:t>112</w:t>
      </w:r>
      <w:r>
        <w:rPr>
          <w:sz w:val="24"/>
          <w:szCs w:val="24"/>
        </w:rPr>
        <w:t>8 (201</w:t>
      </w:r>
      <w:r w:rsidR="00937DD5"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14:paraId="0F0D7B81" w14:textId="77777777" w:rsidR="00EC5F16" w:rsidRPr="00DE1B78" w:rsidRDefault="004E2F7F" w:rsidP="00EC5F16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D. H. Keum </w:t>
      </w:r>
      <w:r w:rsidR="00EC5F16">
        <w:rPr>
          <w:sz w:val="24"/>
          <w:szCs w:val="24"/>
        </w:rPr>
        <w:t>et al.</w:t>
      </w:r>
      <w:r w:rsidR="00EC5F16"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Nat</w:t>
      </w:r>
      <w:r w:rsidR="00EC5F16" w:rsidRPr="00493D40">
        <w:rPr>
          <w:sz w:val="24"/>
          <w:szCs w:val="24"/>
        </w:rPr>
        <w:t xml:space="preserve">. </w:t>
      </w:r>
      <w:r>
        <w:rPr>
          <w:sz w:val="24"/>
          <w:szCs w:val="24"/>
        </w:rPr>
        <w:t>Phys</w:t>
      </w:r>
      <w:r w:rsidR="00EC5F16" w:rsidRPr="00493D40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11</w:t>
      </w:r>
      <w:r w:rsidR="00EC5F16">
        <w:rPr>
          <w:sz w:val="24"/>
          <w:szCs w:val="24"/>
        </w:rPr>
        <w:t xml:space="preserve">, </w:t>
      </w:r>
      <w:r>
        <w:rPr>
          <w:sz w:val="24"/>
          <w:szCs w:val="24"/>
        </w:rPr>
        <w:t>482</w:t>
      </w:r>
      <w:r w:rsidR="00EC5F16">
        <w:rPr>
          <w:sz w:val="24"/>
          <w:szCs w:val="24"/>
        </w:rPr>
        <w:t xml:space="preserve"> (2015).</w:t>
      </w:r>
    </w:p>
    <w:p w14:paraId="1347B133" w14:textId="77777777" w:rsidR="00EC5F16" w:rsidRPr="00DE1B78" w:rsidRDefault="004E2F7F" w:rsidP="00EC5F16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M. Chhowalla </w:t>
      </w:r>
      <w:r w:rsidR="00EC5F16">
        <w:rPr>
          <w:sz w:val="24"/>
          <w:szCs w:val="24"/>
        </w:rPr>
        <w:t>et al.</w:t>
      </w:r>
      <w:r w:rsidR="00EC5F16"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MRS Bulletin</w:t>
      </w:r>
      <w:r w:rsidR="00EC5F16" w:rsidRPr="00493D4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40</w:t>
      </w:r>
      <w:r w:rsidR="00EC5F16">
        <w:rPr>
          <w:sz w:val="24"/>
          <w:szCs w:val="24"/>
        </w:rPr>
        <w:t xml:space="preserve">, </w:t>
      </w:r>
      <w:r>
        <w:rPr>
          <w:sz w:val="24"/>
          <w:szCs w:val="24"/>
        </w:rPr>
        <w:t>585</w:t>
      </w:r>
      <w:r w:rsidR="00EC5F16">
        <w:rPr>
          <w:sz w:val="24"/>
          <w:szCs w:val="24"/>
        </w:rPr>
        <w:t xml:space="preserve"> (2015).</w:t>
      </w:r>
    </w:p>
    <w:p w14:paraId="4065A0E2" w14:textId="77777777" w:rsidR="00EC5F16" w:rsidRDefault="00EC5F16" w:rsidP="00937DD5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S.</w:t>
      </w:r>
      <w:r w:rsidR="00937DD5">
        <w:rPr>
          <w:sz w:val="24"/>
          <w:szCs w:val="24"/>
        </w:rPr>
        <w:t xml:space="preserve"> Cho </w:t>
      </w:r>
      <w:r>
        <w:rPr>
          <w:sz w:val="24"/>
          <w:szCs w:val="24"/>
        </w:rPr>
        <w:t>et al.</w:t>
      </w:r>
      <w:r w:rsidRPr="00493D40">
        <w:rPr>
          <w:sz w:val="24"/>
          <w:szCs w:val="24"/>
        </w:rPr>
        <w:t xml:space="preserve">, </w:t>
      </w:r>
      <w:r w:rsidR="00937DD5">
        <w:rPr>
          <w:sz w:val="24"/>
          <w:szCs w:val="24"/>
        </w:rPr>
        <w:t>Science</w:t>
      </w:r>
      <w:r w:rsidRPr="00493D40">
        <w:rPr>
          <w:sz w:val="24"/>
          <w:szCs w:val="24"/>
        </w:rPr>
        <w:t xml:space="preserve"> </w:t>
      </w:r>
      <w:r w:rsidR="00937DD5">
        <w:rPr>
          <w:b/>
          <w:bCs/>
          <w:sz w:val="24"/>
          <w:szCs w:val="24"/>
        </w:rPr>
        <w:t>349</w:t>
      </w:r>
      <w:r>
        <w:rPr>
          <w:sz w:val="24"/>
          <w:szCs w:val="24"/>
        </w:rPr>
        <w:t xml:space="preserve">, </w:t>
      </w:r>
      <w:r w:rsidR="00937DD5">
        <w:rPr>
          <w:sz w:val="24"/>
          <w:szCs w:val="24"/>
        </w:rPr>
        <w:t>625</w:t>
      </w:r>
      <w:r>
        <w:rPr>
          <w:sz w:val="24"/>
          <w:szCs w:val="24"/>
        </w:rPr>
        <w:t xml:space="preserve"> (2015).</w:t>
      </w:r>
    </w:p>
    <w:p w14:paraId="15D9D027" w14:textId="77777777" w:rsidR="00EC5F16" w:rsidRPr="00EC5F16" w:rsidRDefault="00EC5F16" w:rsidP="00EC5F16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S. Haldar et al.</w:t>
      </w:r>
      <w:r w:rsidRPr="00493D40">
        <w:rPr>
          <w:sz w:val="24"/>
          <w:szCs w:val="24"/>
        </w:rPr>
        <w:t xml:space="preserve">, Phys. Rev. B </w:t>
      </w:r>
      <w:r>
        <w:rPr>
          <w:b/>
          <w:bCs/>
          <w:sz w:val="24"/>
          <w:szCs w:val="24"/>
        </w:rPr>
        <w:t>92</w:t>
      </w:r>
      <w:r>
        <w:rPr>
          <w:sz w:val="24"/>
          <w:szCs w:val="24"/>
        </w:rPr>
        <w:t>, 235408 (2015).</w:t>
      </w:r>
    </w:p>
    <w:sectPr w:rsidR="00EC5F16" w:rsidRPr="00EC5F1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F000" w14:textId="77777777" w:rsidR="0043117B" w:rsidRDefault="0043117B">
      <w:r>
        <w:separator/>
      </w:r>
    </w:p>
  </w:endnote>
  <w:endnote w:type="continuationSeparator" w:id="0">
    <w:p w14:paraId="28F4AD19" w14:textId="77777777" w:rsidR="0043117B" w:rsidRDefault="004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F22F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64A6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8FBF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DDD3" w14:textId="77777777" w:rsidR="0043117B" w:rsidRDefault="0043117B">
      <w:r>
        <w:separator/>
      </w:r>
    </w:p>
  </w:footnote>
  <w:footnote w:type="continuationSeparator" w:id="0">
    <w:p w14:paraId="35A530E4" w14:textId="77777777" w:rsidR="0043117B" w:rsidRDefault="00431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05A8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7BE5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ADAB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35E52"/>
    <w:rsid w:val="000536B1"/>
    <w:rsid w:val="000810B3"/>
    <w:rsid w:val="000B2FF5"/>
    <w:rsid w:val="001B1483"/>
    <w:rsid w:val="001B452B"/>
    <w:rsid w:val="001C185F"/>
    <w:rsid w:val="001C6173"/>
    <w:rsid w:val="0024600D"/>
    <w:rsid w:val="00255054"/>
    <w:rsid w:val="0027021A"/>
    <w:rsid w:val="002C5C77"/>
    <w:rsid w:val="00304D4B"/>
    <w:rsid w:val="0031101C"/>
    <w:rsid w:val="003A332A"/>
    <w:rsid w:val="003A5680"/>
    <w:rsid w:val="003A5E28"/>
    <w:rsid w:val="003C05B3"/>
    <w:rsid w:val="00410070"/>
    <w:rsid w:val="0043117B"/>
    <w:rsid w:val="00461ACD"/>
    <w:rsid w:val="00481CE1"/>
    <w:rsid w:val="00487B7B"/>
    <w:rsid w:val="004E2F7F"/>
    <w:rsid w:val="004F3BE1"/>
    <w:rsid w:val="004F7E91"/>
    <w:rsid w:val="00506870"/>
    <w:rsid w:val="00540E67"/>
    <w:rsid w:val="00551B2F"/>
    <w:rsid w:val="005E79C1"/>
    <w:rsid w:val="00615ADD"/>
    <w:rsid w:val="00616DD5"/>
    <w:rsid w:val="00620CA7"/>
    <w:rsid w:val="00640620"/>
    <w:rsid w:val="006533C2"/>
    <w:rsid w:val="006577B7"/>
    <w:rsid w:val="006726C9"/>
    <w:rsid w:val="0067340E"/>
    <w:rsid w:val="00690589"/>
    <w:rsid w:val="006A3327"/>
    <w:rsid w:val="006F5984"/>
    <w:rsid w:val="00701806"/>
    <w:rsid w:val="00796C58"/>
    <w:rsid w:val="007F5B4F"/>
    <w:rsid w:val="00834E39"/>
    <w:rsid w:val="0083774F"/>
    <w:rsid w:val="00860875"/>
    <w:rsid w:val="00894BC0"/>
    <w:rsid w:val="0090048D"/>
    <w:rsid w:val="00905012"/>
    <w:rsid w:val="00937DD5"/>
    <w:rsid w:val="00955100"/>
    <w:rsid w:val="0097228A"/>
    <w:rsid w:val="009730D8"/>
    <w:rsid w:val="009F2E77"/>
    <w:rsid w:val="00A04E8A"/>
    <w:rsid w:val="00A25E33"/>
    <w:rsid w:val="00AB1BA6"/>
    <w:rsid w:val="00B03727"/>
    <w:rsid w:val="00B264E5"/>
    <w:rsid w:val="00B571E0"/>
    <w:rsid w:val="00B63702"/>
    <w:rsid w:val="00BB65C2"/>
    <w:rsid w:val="00C004AC"/>
    <w:rsid w:val="00C16377"/>
    <w:rsid w:val="00C93A9D"/>
    <w:rsid w:val="00CE1C5B"/>
    <w:rsid w:val="00CF1B02"/>
    <w:rsid w:val="00DD220D"/>
    <w:rsid w:val="00DD67AB"/>
    <w:rsid w:val="00DD6FCD"/>
    <w:rsid w:val="00DE1B78"/>
    <w:rsid w:val="00E01016"/>
    <w:rsid w:val="00E844E5"/>
    <w:rsid w:val="00EC5F16"/>
    <w:rsid w:val="00EF1764"/>
    <w:rsid w:val="00F2515B"/>
    <w:rsid w:val="00F40767"/>
    <w:rsid w:val="00F97869"/>
    <w:rsid w:val="00FA078B"/>
    <w:rsid w:val="00FA626D"/>
    <w:rsid w:val="00FB0955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3DD53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풍선 도움말 텍스트 문자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머리글 문자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바닥글 문자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한철 김</cp:lastModifiedBy>
  <cp:revision>5</cp:revision>
  <cp:lastPrinted>2012-08-01T05:35:00Z</cp:lastPrinted>
  <dcterms:created xsi:type="dcterms:W3CDTF">2018-09-25T09:48:00Z</dcterms:created>
  <dcterms:modified xsi:type="dcterms:W3CDTF">2018-09-26T04:00:00Z</dcterms:modified>
  <cp:category/>
</cp:coreProperties>
</file>