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2653A" w14:textId="77777777" w:rsidR="00362734" w:rsidRDefault="004A3E59" w:rsidP="000536B1">
      <w:pPr>
        <w:jc w:val="center"/>
        <w:outlineLvl w:val="0"/>
        <w:rPr>
          <w:rFonts w:eastAsiaTheme="minorEastAsia"/>
          <w:b/>
          <w:bCs/>
          <w:sz w:val="32"/>
          <w:szCs w:val="32"/>
          <w:lang w:eastAsia="ja-JP"/>
        </w:rPr>
      </w:pPr>
      <w:r>
        <w:rPr>
          <w:rFonts w:eastAsiaTheme="minorEastAsia"/>
          <w:b/>
          <w:bCs/>
          <w:sz w:val="32"/>
          <w:szCs w:val="32"/>
          <w:lang w:eastAsia="ja-JP"/>
        </w:rPr>
        <w:t>S</w:t>
      </w:r>
      <w:r w:rsidRPr="004A3E59">
        <w:rPr>
          <w:rFonts w:eastAsiaTheme="minorEastAsia"/>
          <w:b/>
          <w:bCs/>
          <w:sz w:val="32"/>
          <w:szCs w:val="32"/>
          <w:lang w:eastAsia="ja-JP"/>
        </w:rPr>
        <w:t xml:space="preserve">tructure </w:t>
      </w:r>
      <w:r w:rsidR="008415DC">
        <w:rPr>
          <w:rFonts w:eastAsiaTheme="minorEastAsia"/>
          <w:b/>
          <w:bCs/>
          <w:sz w:val="32"/>
          <w:szCs w:val="32"/>
          <w:lang w:eastAsia="ja-JP"/>
        </w:rPr>
        <w:t>exploration</w:t>
      </w:r>
      <w:r w:rsidRPr="004A3E59">
        <w:rPr>
          <w:rFonts w:eastAsiaTheme="minorEastAsia"/>
          <w:b/>
          <w:bCs/>
          <w:sz w:val="32"/>
          <w:szCs w:val="32"/>
          <w:lang w:eastAsia="ja-JP"/>
        </w:rPr>
        <w:t xml:space="preserve"> for AB</w:t>
      </w:r>
      <w:r w:rsidRPr="00F15E72">
        <w:rPr>
          <w:rFonts w:eastAsiaTheme="minorEastAsia"/>
          <w:b/>
          <w:bCs/>
          <w:sz w:val="32"/>
          <w:szCs w:val="32"/>
          <w:vertAlign w:val="subscript"/>
          <w:lang w:eastAsia="ja-JP"/>
        </w:rPr>
        <w:t>2</w:t>
      </w:r>
      <w:r w:rsidRPr="004A3E59">
        <w:rPr>
          <w:rFonts w:eastAsiaTheme="minorEastAsia"/>
          <w:b/>
          <w:bCs/>
          <w:sz w:val="32"/>
          <w:szCs w:val="32"/>
          <w:lang w:eastAsia="ja-JP"/>
        </w:rPr>
        <w:t xml:space="preserve"> type monolayers</w:t>
      </w:r>
      <w:r w:rsidR="0097279E">
        <w:rPr>
          <w:rFonts w:eastAsiaTheme="minorEastAsia"/>
          <w:b/>
          <w:bCs/>
          <w:sz w:val="32"/>
          <w:szCs w:val="32"/>
          <w:lang w:eastAsia="ja-JP"/>
        </w:rPr>
        <w:t xml:space="preserve"> </w:t>
      </w:r>
    </w:p>
    <w:p w14:paraId="012E42B1" w14:textId="30E98EA2" w:rsidR="004B4BDB" w:rsidRPr="004B4BDB" w:rsidRDefault="0097279E" w:rsidP="000536B1">
      <w:pPr>
        <w:jc w:val="center"/>
        <w:outlineLvl w:val="0"/>
        <w:rPr>
          <w:rFonts w:eastAsiaTheme="minorEastAsia"/>
          <w:b/>
          <w:bCs/>
          <w:sz w:val="32"/>
          <w:szCs w:val="32"/>
          <w:lang w:eastAsia="ja-JP"/>
        </w:rPr>
      </w:pPr>
      <w:r>
        <w:rPr>
          <w:rFonts w:eastAsiaTheme="minorEastAsia"/>
          <w:b/>
          <w:bCs/>
          <w:sz w:val="32"/>
          <w:szCs w:val="32"/>
          <w:lang w:eastAsia="ja-JP"/>
        </w:rPr>
        <w:t xml:space="preserve">by </w:t>
      </w:r>
      <w:r w:rsidR="006015F7" w:rsidRPr="006015F7">
        <w:rPr>
          <w:rFonts w:eastAsiaTheme="minorEastAsia"/>
          <w:b/>
          <w:bCs/>
          <w:sz w:val="32"/>
          <w:szCs w:val="32"/>
          <w:lang w:eastAsia="ja-JP"/>
        </w:rPr>
        <w:t xml:space="preserve">high-throughput </w:t>
      </w:r>
      <w:r w:rsidR="00CB04E2">
        <w:rPr>
          <w:rFonts w:eastAsiaTheme="minorEastAsia"/>
          <w:b/>
          <w:bCs/>
          <w:sz w:val="32"/>
          <w:szCs w:val="32"/>
          <w:lang w:eastAsia="ja-JP"/>
        </w:rPr>
        <w:t>DFT</w:t>
      </w:r>
      <w:r w:rsidR="00F15E72">
        <w:rPr>
          <w:rFonts w:eastAsiaTheme="minorEastAsia"/>
          <w:b/>
          <w:bCs/>
          <w:sz w:val="32"/>
          <w:szCs w:val="32"/>
          <w:lang w:eastAsia="ja-JP"/>
        </w:rPr>
        <w:t xml:space="preserve"> calculation</w:t>
      </w:r>
      <w:r w:rsidR="00B15FB4">
        <w:rPr>
          <w:rFonts w:eastAsiaTheme="minorEastAsia" w:hint="eastAsia"/>
          <w:b/>
          <w:bCs/>
          <w:sz w:val="32"/>
          <w:szCs w:val="32"/>
          <w:lang w:eastAsia="ja-JP"/>
        </w:rPr>
        <w:t>s</w:t>
      </w:r>
    </w:p>
    <w:p w14:paraId="149FF67B" w14:textId="77777777" w:rsidR="00952988" w:rsidRDefault="00952988" w:rsidP="00952988">
      <w:pPr>
        <w:ind w:firstLine="340"/>
        <w:jc w:val="center"/>
        <w:rPr>
          <w:sz w:val="24"/>
          <w:szCs w:val="24"/>
        </w:rPr>
      </w:pPr>
    </w:p>
    <w:p w14:paraId="57BF852E" w14:textId="3C503183" w:rsidR="00952988" w:rsidRDefault="00952988" w:rsidP="00952988">
      <w:pPr>
        <w:ind w:firstLine="340"/>
        <w:jc w:val="center"/>
        <w:outlineLvl w:val="0"/>
        <w:rPr>
          <w:sz w:val="24"/>
          <w:szCs w:val="24"/>
          <w:vertAlign w:val="superscript"/>
        </w:rPr>
      </w:pPr>
      <w:r>
        <w:rPr>
          <w:rFonts w:eastAsia="Malgun Gothic"/>
          <w:sz w:val="24"/>
          <w:szCs w:val="24"/>
          <w:u w:val="single"/>
          <w:lang w:eastAsia="ko-KR"/>
        </w:rPr>
        <w:t>Masahiro Fukuda</w:t>
      </w:r>
      <w:r w:rsidRPr="00B564A2">
        <w:rPr>
          <w:sz w:val="24"/>
          <w:szCs w:val="24"/>
        </w:rPr>
        <w:t>,</w:t>
      </w:r>
      <w:r w:rsidRPr="00B564A2">
        <w:rPr>
          <w:sz w:val="24"/>
          <w:szCs w:val="24"/>
          <w:vertAlign w:val="superscript"/>
        </w:rPr>
        <w:t>1</w:t>
      </w:r>
      <w:r>
        <w:rPr>
          <w:rFonts w:eastAsia="Malgun Gothic" w:hint="eastAsia"/>
          <w:sz w:val="24"/>
          <w:szCs w:val="24"/>
          <w:lang w:eastAsia="ko-KR"/>
        </w:rPr>
        <w:t xml:space="preserve"> </w:t>
      </w:r>
      <w:r w:rsidR="003A4DA3">
        <w:rPr>
          <w:rFonts w:eastAsia="Malgun Gothic"/>
          <w:sz w:val="24"/>
          <w:szCs w:val="24"/>
          <w:lang w:eastAsia="ko-KR"/>
        </w:rPr>
        <w:t>Jin</w:t>
      </w:r>
      <w:r w:rsidR="0029011D">
        <w:rPr>
          <w:rFonts w:eastAsia="Malgun Gothic"/>
          <w:sz w:val="24"/>
          <w:szCs w:val="24"/>
          <w:lang w:eastAsia="ko-KR"/>
        </w:rPr>
        <w:t>gning Zhang</w:t>
      </w:r>
      <w:r w:rsidR="0049009C">
        <w:rPr>
          <w:sz w:val="24"/>
          <w:szCs w:val="24"/>
          <w:vertAlign w:val="superscript"/>
        </w:rPr>
        <w:t>2</w:t>
      </w:r>
      <w:r w:rsidR="0029011D">
        <w:rPr>
          <w:rFonts w:eastAsia="Malgun Gothic"/>
          <w:sz w:val="24"/>
          <w:szCs w:val="24"/>
          <w:lang w:eastAsia="ko-KR"/>
        </w:rPr>
        <w:t xml:space="preserve"> </w:t>
      </w:r>
      <w:r>
        <w:rPr>
          <w:rFonts w:eastAsia="Malgun Gothic"/>
          <w:sz w:val="24"/>
          <w:szCs w:val="24"/>
          <w:lang w:eastAsia="ko-KR"/>
        </w:rPr>
        <w:t xml:space="preserve">and </w:t>
      </w:r>
      <w:r>
        <w:rPr>
          <w:rFonts w:eastAsia="Malgun Gothic" w:hint="eastAsia"/>
          <w:sz w:val="24"/>
          <w:szCs w:val="24"/>
          <w:lang w:eastAsia="ko-KR"/>
        </w:rPr>
        <w:t>Taisuke Ozaki</w:t>
      </w:r>
      <w:r w:rsidRPr="00B564A2">
        <w:rPr>
          <w:sz w:val="24"/>
          <w:szCs w:val="24"/>
          <w:vertAlign w:val="superscript"/>
        </w:rPr>
        <w:t>1</w:t>
      </w:r>
      <w:bookmarkStart w:id="0" w:name="_GoBack"/>
      <w:bookmarkEnd w:id="0"/>
    </w:p>
    <w:p w14:paraId="69650DE6" w14:textId="77777777" w:rsidR="00952988" w:rsidRPr="00B564A2" w:rsidRDefault="00952988" w:rsidP="00952988">
      <w:pPr>
        <w:ind w:firstLine="340"/>
        <w:jc w:val="center"/>
        <w:rPr>
          <w:sz w:val="24"/>
          <w:szCs w:val="24"/>
        </w:rPr>
      </w:pPr>
    </w:p>
    <w:p w14:paraId="2F0A87EC" w14:textId="084FCAE7" w:rsidR="005307B1" w:rsidRDefault="00952988" w:rsidP="005307B1">
      <w:pPr>
        <w:ind w:firstLine="340"/>
        <w:jc w:val="center"/>
        <w:rPr>
          <w:rFonts w:eastAsia="Malgun Gothic"/>
          <w:i/>
          <w:iCs/>
          <w:sz w:val="24"/>
          <w:szCs w:val="24"/>
          <w:lang w:eastAsia="ko-KR"/>
        </w:rPr>
      </w:pPr>
      <w:r w:rsidRPr="00B564A2">
        <w:rPr>
          <w:i/>
          <w:iCs/>
          <w:sz w:val="24"/>
          <w:szCs w:val="24"/>
          <w:vertAlign w:val="superscript"/>
        </w:rPr>
        <w:t>1</w:t>
      </w:r>
      <w:r w:rsidRPr="00BF3A0D">
        <w:t xml:space="preserve"> </w:t>
      </w:r>
      <w:r>
        <w:rPr>
          <w:rFonts w:eastAsia="Malgun Gothic"/>
          <w:i/>
          <w:iCs/>
          <w:sz w:val="24"/>
          <w:szCs w:val="24"/>
          <w:lang w:eastAsia="ko-KR"/>
        </w:rPr>
        <w:t>Institute for Solid State Physics</w:t>
      </w:r>
      <w:r w:rsidRPr="00C35A55">
        <w:rPr>
          <w:rFonts w:eastAsia="Malgun Gothic" w:hint="eastAsia"/>
          <w:i/>
          <w:iCs/>
          <w:sz w:val="24"/>
          <w:szCs w:val="24"/>
          <w:lang w:eastAsia="ko-KR"/>
        </w:rPr>
        <w:t>, University</w:t>
      </w:r>
      <w:r>
        <w:rPr>
          <w:rFonts w:eastAsia="Malgun Gothic"/>
          <w:i/>
          <w:iCs/>
          <w:sz w:val="24"/>
          <w:szCs w:val="24"/>
          <w:lang w:eastAsia="ko-KR"/>
        </w:rPr>
        <w:t xml:space="preserve"> of Tokyo</w:t>
      </w:r>
      <w:r>
        <w:rPr>
          <w:rFonts w:eastAsia="Malgun Gothic" w:hint="eastAsia"/>
          <w:i/>
          <w:iCs/>
          <w:sz w:val="24"/>
          <w:szCs w:val="24"/>
          <w:lang w:eastAsia="ko-KR"/>
        </w:rPr>
        <w:t>, Chiba</w:t>
      </w:r>
      <w:r w:rsidRPr="00C35A55">
        <w:rPr>
          <w:rFonts w:eastAsia="Malgun Gothic" w:hint="eastAsia"/>
          <w:i/>
          <w:iCs/>
          <w:sz w:val="24"/>
          <w:szCs w:val="24"/>
          <w:lang w:eastAsia="ko-KR"/>
        </w:rPr>
        <w:t xml:space="preserve">, </w:t>
      </w:r>
      <w:r>
        <w:rPr>
          <w:rFonts w:eastAsia="Malgun Gothic"/>
          <w:i/>
          <w:iCs/>
          <w:sz w:val="24"/>
          <w:szCs w:val="24"/>
          <w:lang w:eastAsia="ko-KR"/>
        </w:rPr>
        <w:t>Japan</w:t>
      </w:r>
    </w:p>
    <w:p w14:paraId="1D0A852E" w14:textId="480626C7" w:rsidR="0042238F" w:rsidRPr="005307B1" w:rsidRDefault="00CC7FA7" w:rsidP="00A56230">
      <w:pPr>
        <w:jc w:val="center"/>
        <w:rPr>
          <w:rFonts w:eastAsia="Malgun Gothic"/>
          <w:i/>
          <w:iCs/>
          <w:sz w:val="24"/>
          <w:szCs w:val="24"/>
          <w:lang w:eastAsia="ko-KR"/>
        </w:rPr>
      </w:pPr>
      <w:r>
        <w:rPr>
          <w:i/>
          <w:iCs/>
          <w:sz w:val="24"/>
          <w:szCs w:val="24"/>
          <w:vertAlign w:val="superscript"/>
        </w:rPr>
        <w:t>2</w:t>
      </w:r>
      <w:r w:rsidR="00F07ACE">
        <w:rPr>
          <w:rFonts w:eastAsiaTheme="minorEastAsia" w:hint="eastAsia"/>
          <w:i/>
          <w:iCs/>
          <w:sz w:val="24"/>
          <w:szCs w:val="24"/>
          <w:lang w:eastAsia="ja-JP"/>
        </w:rPr>
        <w:t>D</w:t>
      </w:r>
      <w:r w:rsidR="00F07ACE">
        <w:rPr>
          <w:rFonts w:eastAsiaTheme="minorEastAsia"/>
          <w:i/>
          <w:iCs/>
          <w:sz w:val="24"/>
          <w:szCs w:val="24"/>
          <w:lang w:eastAsia="ja-JP"/>
        </w:rPr>
        <w:t>epartment of Physics, University of Science and Technology of China, Hefei</w:t>
      </w:r>
      <w:r>
        <w:rPr>
          <w:rFonts w:eastAsiaTheme="minorEastAsia"/>
          <w:i/>
          <w:iCs/>
          <w:sz w:val="24"/>
          <w:szCs w:val="24"/>
          <w:lang w:eastAsia="ja-JP"/>
        </w:rPr>
        <w:t>, China</w:t>
      </w:r>
    </w:p>
    <w:p w14:paraId="2166ACA6" w14:textId="77777777" w:rsidR="000536B1" w:rsidRDefault="000536B1" w:rsidP="00A56230">
      <w:pPr>
        <w:rPr>
          <w:sz w:val="24"/>
          <w:szCs w:val="24"/>
        </w:rPr>
      </w:pPr>
    </w:p>
    <w:p w14:paraId="4F2B9FC1" w14:textId="77777777" w:rsidR="00AA521C" w:rsidRPr="00B564A2" w:rsidRDefault="00AA521C" w:rsidP="00A56230">
      <w:pPr>
        <w:rPr>
          <w:sz w:val="24"/>
          <w:szCs w:val="24"/>
        </w:rPr>
      </w:pPr>
    </w:p>
    <w:p w14:paraId="00F0E177" w14:textId="1994B2AF" w:rsidR="00D01761" w:rsidRDefault="00D01761" w:rsidP="00701A03">
      <w:pPr>
        <w:ind w:firstLineChars="150" w:firstLine="360"/>
        <w:rPr>
          <w:sz w:val="24"/>
          <w:szCs w:val="24"/>
        </w:rPr>
      </w:pPr>
      <w:r>
        <w:rPr>
          <w:sz w:val="24"/>
          <w:szCs w:val="24"/>
        </w:rPr>
        <w:t>Two-dimensional (2D) monolayers</w:t>
      </w:r>
      <w:r>
        <w:rPr>
          <w:rStyle w:val="st"/>
        </w:rPr>
        <w:t xml:space="preserve"> have attracted incredible interest because of their </w:t>
      </w:r>
      <w:r w:rsidR="00524FE0" w:rsidRPr="00524FE0">
        <w:rPr>
          <w:rStyle w:val="st"/>
        </w:rPr>
        <w:t>peculiarit</w:t>
      </w:r>
      <w:r w:rsidR="00524FE0">
        <w:rPr>
          <w:rStyle w:val="st"/>
        </w:rPr>
        <w:t>ies</w:t>
      </w:r>
      <w:r w:rsidR="00C43CA9">
        <w:rPr>
          <w:rStyle w:val="st"/>
        </w:rPr>
        <w:t xml:space="preserve"> </w:t>
      </w:r>
      <w:r w:rsidR="0094691E">
        <w:rPr>
          <w:rStyle w:val="st"/>
        </w:rPr>
        <w:t xml:space="preserve">and </w:t>
      </w:r>
      <w:r>
        <w:rPr>
          <w:rStyle w:val="st"/>
        </w:rPr>
        <w:t>novel properties</w:t>
      </w:r>
      <w:r w:rsidR="0007310B">
        <w:rPr>
          <w:rStyle w:val="st"/>
        </w:rPr>
        <w:t>.</w:t>
      </w:r>
      <w:r w:rsidR="005955AA" w:rsidRPr="005955AA">
        <w:rPr>
          <w:sz w:val="24"/>
          <w:szCs w:val="24"/>
        </w:rPr>
        <w:t xml:space="preserve"> </w:t>
      </w:r>
      <w:r w:rsidR="005955AA">
        <w:rPr>
          <w:sz w:val="24"/>
          <w:szCs w:val="24"/>
        </w:rPr>
        <w:t xml:space="preserve">For example, graphene and silicene are well known as atomically thin </w:t>
      </w:r>
      <w:r w:rsidR="005955AA">
        <w:rPr>
          <w:rFonts w:eastAsiaTheme="minorEastAsia" w:hint="eastAsia"/>
          <w:sz w:val="24"/>
          <w:szCs w:val="24"/>
          <w:lang w:eastAsia="ja-JP"/>
        </w:rPr>
        <w:t>m</w:t>
      </w:r>
      <w:r w:rsidR="005955AA">
        <w:rPr>
          <w:rFonts w:eastAsiaTheme="minorEastAsia"/>
          <w:sz w:val="24"/>
          <w:szCs w:val="24"/>
          <w:lang w:eastAsia="ja-JP"/>
        </w:rPr>
        <w:t xml:space="preserve">onolayers. </w:t>
      </w:r>
      <w:r w:rsidR="005955AA">
        <w:rPr>
          <w:sz w:val="24"/>
          <w:szCs w:val="24"/>
        </w:rPr>
        <w:t xml:space="preserve"> </w:t>
      </w:r>
      <w:r w:rsidR="0032326D">
        <w:rPr>
          <w:sz w:val="24"/>
          <w:szCs w:val="24"/>
        </w:rPr>
        <w:t>Boron nitride and silicon car</w:t>
      </w:r>
      <w:r w:rsidR="00DB370A">
        <w:rPr>
          <w:sz w:val="24"/>
          <w:szCs w:val="24"/>
        </w:rPr>
        <w:t xml:space="preserve">bide are </w:t>
      </w:r>
      <w:r w:rsidR="00806307">
        <w:rPr>
          <w:sz w:val="24"/>
          <w:szCs w:val="24"/>
        </w:rPr>
        <w:t xml:space="preserve">known as </w:t>
      </w:r>
      <w:r w:rsidR="00DB370A">
        <w:rPr>
          <w:sz w:val="24"/>
          <w:szCs w:val="24"/>
        </w:rPr>
        <w:t>AB type monolayers</w:t>
      </w:r>
      <w:r w:rsidR="00FB612F">
        <w:rPr>
          <w:sz w:val="24"/>
          <w:szCs w:val="24"/>
        </w:rPr>
        <w:t xml:space="preserve">. </w:t>
      </w:r>
      <w:r w:rsidR="00AA1D89">
        <w:rPr>
          <w:sz w:val="24"/>
          <w:szCs w:val="24"/>
        </w:rPr>
        <w:t>In addition, v</w:t>
      </w:r>
      <w:r w:rsidR="00F7576A">
        <w:rPr>
          <w:sz w:val="24"/>
          <w:szCs w:val="24"/>
        </w:rPr>
        <w:t>arious</w:t>
      </w:r>
      <w:r w:rsidR="003F6E6D">
        <w:rPr>
          <w:sz w:val="24"/>
          <w:szCs w:val="24"/>
        </w:rPr>
        <w:t xml:space="preserve"> </w:t>
      </w:r>
      <w:r w:rsidR="001B3B5C">
        <w:rPr>
          <w:sz w:val="24"/>
          <w:szCs w:val="24"/>
        </w:rPr>
        <w:t xml:space="preserve">kinds of </w:t>
      </w:r>
      <w:r w:rsidR="003F6E6D">
        <w:rPr>
          <w:sz w:val="24"/>
          <w:szCs w:val="24"/>
        </w:rPr>
        <w:t>m</w:t>
      </w:r>
      <w:r w:rsidR="005247EA">
        <w:rPr>
          <w:sz w:val="24"/>
          <w:szCs w:val="24"/>
        </w:rPr>
        <w:t>onolayer</w:t>
      </w:r>
      <w:r w:rsidR="003F6E6D">
        <w:rPr>
          <w:sz w:val="24"/>
          <w:szCs w:val="24"/>
        </w:rPr>
        <w:t>s</w:t>
      </w:r>
      <w:r w:rsidR="005247EA">
        <w:rPr>
          <w:sz w:val="24"/>
          <w:szCs w:val="24"/>
        </w:rPr>
        <w:t xml:space="preserve"> of t</w:t>
      </w:r>
      <w:r w:rsidR="000E7457">
        <w:rPr>
          <w:sz w:val="24"/>
          <w:szCs w:val="24"/>
        </w:rPr>
        <w:t>ransion</w:t>
      </w:r>
      <w:r w:rsidR="00A871C6">
        <w:rPr>
          <w:sz w:val="24"/>
          <w:szCs w:val="24"/>
        </w:rPr>
        <w:t xml:space="preserve"> metal</w:t>
      </w:r>
      <w:r w:rsidR="002018EC">
        <w:rPr>
          <w:sz w:val="24"/>
          <w:szCs w:val="24"/>
        </w:rPr>
        <w:t xml:space="preserve"> (A=</w:t>
      </w:r>
      <w:r w:rsidR="00CF53F1">
        <w:rPr>
          <w:sz w:val="24"/>
          <w:szCs w:val="24"/>
        </w:rPr>
        <w:t>Mo,</w:t>
      </w:r>
      <w:r w:rsidR="00052B34">
        <w:rPr>
          <w:sz w:val="24"/>
          <w:szCs w:val="24"/>
        </w:rPr>
        <w:t xml:space="preserve"> </w:t>
      </w:r>
      <w:r w:rsidR="00CF53F1">
        <w:rPr>
          <w:sz w:val="24"/>
          <w:szCs w:val="24"/>
        </w:rPr>
        <w:t>W,</w:t>
      </w:r>
      <w:r w:rsidR="00052B34">
        <w:rPr>
          <w:sz w:val="24"/>
          <w:szCs w:val="24"/>
        </w:rPr>
        <w:t xml:space="preserve"> </w:t>
      </w:r>
      <w:r w:rsidR="00CF53F1">
        <w:rPr>
          <w:sz w:val="24"/>
          <w:szCs w:val="24"/>
        </w:rPr>
        <w:t>etc.)</w:t>
      </w:r>
      <w:r w:rsidR="00701A03">
        <w:rPr>
          <w:sz w:val="24"/>
          <w:szCs w:val="24"/>
        </w:rPr>
        <w:t xml:space="preserve"> di</w:t>
      </w:r>
      <w:r w:rsidR="00A871C6">
        <w:rPr>
          <w:sz w:val="24"/>
          <w:szCs w:val="24"/>
        </w:rPr>
        <w:t>chalcogenides</w:t>
      </w:r>
      <w:r w:rsidR="00CF53F1">
        <w:rPr>
          <w:sz w:val="24"/>
          <w:szCs w:val="24"/>
        </w:rPr>
        <w:t xml:space="preserve"> (B=S,</w:t>
      </w:r>
      <w:r w:rsidR="00052B34">
        <w:rPr>
          <w:sz w:val="24"/>
          <w:szCs w:val="24"/>
        </w:rPr>
        <w:t xml:space="preserve"> </w:t>
      </w:r>
      <w:r w:rsidR="00CF53F1">
        <w:rPr>
          <w:sz w:val="24"/>
          <w:szCs w:val="24"/>
        </w:rPr>
        <w:t>Se</w:t>
      </w:r>
      <w:r w:rsidR="00052B34">
        <w:rPr>
          <w:sz w:val="24"/>
          <w:szCs w:val="24"/>
        </w:rPr>
        <w:t xml:space="preserve"> or Te)</w:t>
      </w:r>
      <w:r w:rsidR="00A871C6">
        <w:rPr>
          <w:sz w:val="24"/>
          <w:szCs w:val="24"/>
        </w:rPr>
        <w:t xml:space="preserve"> with </w:t>
      </w:r>
      <w:r w:rsidR="000A1F6A">
        <w:rPr>
          <w:sz w:val="24"/>
          <w:szCs w:val="24"/>
        </w:rPr>
        <w:t>a formula AB</w:t>
      </w:r>
      <w:r w:rsidR="000A1F6A" w:rsidRPr="00052B34">
        <w:rPr>
          <w:sz w:val="24"/>
          <w:szCs w:val="24"/>
          <w:vertAlign w:val="subscript"/>
        </w:rPr>
        <w:t>2</w:t>
      </w:r>
      <w:r w:rsidR="000A1F6A">
        <w:rPr>
          <w:sz w:val="24"/>
          <w:szCs w:val="24"/>
        </w:rPr>
        <w:t xml:space="preserve">, which are </w:t>
      </w:r>
      <w:r w:rsidR="004E0D1A">
        <w:rPr>
          <w:sz w:val="24"/>
          <w:szCs w:val="24"/>
        </w:rPr>
        <w:t>arranged in triatomic layers</w:t>
      </w:r>
      <w:r w:rsidR="00A233C3">
        <w:rPr>
          <w:sz w:val="24"/>
          <w:szCs w:val="24"/>
        </w:rPr>
        <w:t xml:space="preserve">, </w:t>
      </w:r>
      <w:r w:rsidR="00335E5E">
        <w:rPr>
          <w:sz w:val="24"/>
          <w:szCs w:val="24"/>
        </w:rPr>
        <w:t xml:space="preserve">have been </w:t>
      </w:r>
      <w:r w:rsidR="005247EA">
        <w:rPr>
          <w:sz w:val="24"/>
          <w:szCs w:val="24"/>
        </w:rPr>
        <w:t xml:space="preserve">recently synthesized </w:t>
      </w:r>
      <w:r w:rsidR="004765EB">
        <w:rPr>
          <w:sz w:val="24"/>
          <w:szCs w:val="24"/>
        </w:rPr>
        <w:t>experiment</w:t>
      </w:r>
      <w:r w:rsidR="00897B99">
        <w:rPr>
          <w:sz w:val="24"/>
          <w:szCs w:val="24"/>
        </w:rPr>
        <w:t>ally</w:t>
      </w:r>
      <w:r w:rsidR="00701A03">
        <w:rPr>
          <w:rFonts w:eastAsiaTheme="minorEastAsia"/>
          <w:sz w:val="24"/>
          <w:szCs w:val="24"/>
          <w:lang w:eastAsia="ja-JP"/>
        </w:rPr>
        <w:t xml:space="preserve"> for producing a </w:t>
      </w:r>
      <w:r w:rsidR="00701A03">
        <w:rPr>
          <w:sz w:val="24"/>
          <w:szCs w:val="24"/>
        </w:rPr>
        <w:t>AB</w:t>
      </w:r>
      <w:r w:rsidR="00701A03" w:rsidRPr="00882F69">
        <w:rPr>
          <w:sz w:val="24"/>
          <w:szCs w:val="24"/>
          <w:vertAlign w:val="subscript"/>
        </w:rPr>
        <w:t>2</w:t>
      </w:r>
      <w:r w:rsidR="00701A03">
        <w:rPr>
          <w:sz w:val="24"/>
          <w:szCs w:val="24"/>
        </w:rPr>
        <w:t xml:space="preserve"> type 2D transition metal chalcogenide library</w:t>
      </w:r>
      <w:r w:rsidR="00701A03">
        <w:rPr>
          <w:rFonts w:eastAsiaTheme="minorEastAsia"/>
          <w:sz w:val="24"/>
          <w:szCs w:val="24"/>
          <w:lang w:eastAsia="ja-JP"/>
        </w:rPr>
        <w:t xml:space="preserve"> </w:t>
      </w:r>
      <w:r w:rsidR="004036F0">
        <w:rPr>
          <w:rFonts w:eastAsiaTheme="minorEastAsia" w:hint="eastAsia"/>
          <w:sz w:val="24"/>
          <w:szCs w:val="24"/>
          <w:lang w:eastAsia="ja-JP"/>
        </w:rPr>
        <w:t>[</w:t>
      </w:r>
      <w:r w:rsidR="004036F0">
        <w:rPr>
          <w:rFonts w:eastAsiaTheme="minorEastAsia"/>
          <w:sz w:val="24"/>
          <w:szCs w:val="24"/>
          <w:lang w:eastAsia="ja-JP"/>
        </w:rPr>
        <w:t>1]</w:t>
      </w:r>
      <w:r w:rsidR="00897B99">
        <w:rPr>
          <w:sz w:val="24"/>
          <w:szCs w:val="24"/>
        </w:rPr>
        <w:t>.</w:t>
      </w:r>
      <w:r w:rsidR="00051922">
        <w:rPr>
          <w:sz w:val="24"/>
          <w:szCs w:val="24"/>
        </w:rPr>
        <w:t xml:space="preserve"> These</w:t>
      </w:r>
      <w:r w:rsidR="00E42B4E">
        <w:rPr>
          <w:sz w:val="24"/>
          <w:szCs w:val="24"/>
        </w:rPr>
        <w:t xml:space="preserve"> kinds of</w:t>
      </w:r>
      <w:r w:rsidR="00051922">
        <w:rPr>
          <w:sz w:val="24"/>
          <w:szCs w:val="24"/>
        </w:rPr>
        <w:t xml:space="preserve"> investigation</w:t>
      </w:r>
      <w:r w:rsidR="00411306">
        <w:rPr>
          <w:sz w:val="24"/>
          <w:szCs w:val="24"/>
        </w:rPr>
        <w:t>s</w:t>
      </w:r>
      <w:r w:rsidR="00051922">
        <w:rPr>
          <w:sz w:val="24"/>
          <w:szCs w:val="24"/>
        </w:rPr>
        <w:t xml:space="preserve"> </w:t>
      </w:r>
      <w:r w:rsidR="00411306">
        <w:rPr>
          <w:sz w:val="24"/>
          <w:szCs w:val="24"/>
        </w:rPr>
        <w:t xml:space="preserve">have </w:t>
      </w:r>
      <w:r w:rsidR="00051922">
        <w:rPr>
          <w:sz w:val="24"/>
          <w:szCs w:val="24"/>
        </w:rPr>
        <w:t xml:space="preserve">revealed </w:t>
      </w:r>
      <w:r w:rsidR="00411306">
        <w:rPr>
          <w:sz w:val="24"/>
          <w:szCs w:val="24"/>
        </w:rPr>
        <w:t xml:space="preserve">interesting phenomena </w:t>
      </w:r>
      <w:r w:rsidR="00352693">
        <w:rPr>
          <w:sz w:val="24"/>
          <w:szCs w:val="24"/>
        </w:rPr>
        <w:t xml:space="preserve">such as two-demensional </w:t>
      </w:r>
      <w:r w:rsidR="002D13E9">
        <w:rPr>
          <w:sz w:val="24"/>
          <w:szCs w:val="24"/>
        </w:rPr>
        <w:t>superconductivity</w:t>
      </w:r>
      <w:r w:rsidR="00AF09A8">
        <w:rPr>
          <w:sz w:val="24"/>
          <w:szCs w:val="24"/>
        </w:rPr>
        <w:t xml:space="preserve"> and quantum spin Hall effect</w:t>
      </w:r>
      <w:r w:rsidR="00366418">
        <w:rPr>
          <w:sz w:val="24"/>
          <w:szCs w:val="24"/>
        </w:rPr>
        <w:t>.</w:t>
      </w:r>
      <w:r w:rsidR="00C6282B">
        <w:rPr>
          <w:sz w:val="24"/>
          <w:szCs w:val="24"/>
        </w:rPr>
        <w:t xml:space="preserve"> However, </w:t>
      </w:r>
      <w:r w:rsidR="00A629C5">
        <w:rPr>
          <w:sz w:val="24"/>
          <w:szCs w:val="24"/>
        </w:rPr>
        <w:t>it can be consider</w:t>
      </w:r>
      <w:r w:rsidR="00726165">
        <w:rPr>
          <w:sz w:val="24"/>
          <w:szCs w:val="24"/>
        </w:rPr>
        <w:t>ed that</w:t>
      </w:r>
      <w:r w:rsidR="00AD3F70">
        <w:rPr>
          <w:sz w:val="24"/>
          <w:szCs w:val="24"/>
        </w:rPr>
        <w:t xml:space="preserve"> </w:t>
      </w:r>
      <w:r w:rsidR="00D053FF">
        <w:rPr>
          <w:sz w:val="24"/>
          <w:szCs w:val="24"/>
        </w:rPr>
        <w:t xml:space="preserve">several kinds of </w:t>
      </w:r>
      <w:r w:rsidR="00AD3F70">
        <w:rPr>
          <w:sz w:val="24"/>
          <w:szCs w:val="24"/>
        </w:rPr>
        <w:t xml:space="preserve"> </w:t>
      </w:r>
      <w:r w:rsidR="006618BE">
        <w:rPr>
          <w:sz w:val="24"/>
          <w:szCs w:val="24"/>
        </w:rPr>
        <w:t xml:space="preserve">2D structures </w:t>
      </w:r>
      <w:r w:rsidR="00B9651A">
        <w:rPr>
          <w:sz w:val="24"/>
          <w:szCs w:val="24"/>
        </w:rPr>
        <w:t>which can exist stably</w:t>
      </w:r>
      <w:r w:rsidR="00C9629F">
        <w:rPr>
          <w:sz w:val="24"/>
          <w:szCs w:val="24"/>
        </w:rPr>
        <w:t xml:space="preserve"> </w:t>
      </w:r>
      <w:r w:rsidR="00F14693">
        <w:rPr>
          <w:sz w:val="24"/>
          <w:szCs w:val="24"/>
        </w:rPr>
        <w:t xml:space="preserve">may </w:t>
      </w:r>
      <w:r w:rsidR="0052134E">
        <w:rPr>
          <w:sz w:val="24"/>
          <w:szCs w:val="24"/>
        </w:rPr>
        <w:t>have not been synthesized</w:t>
      </w:r>
      <w:r w:rsidR="000B044F">
        <w:rPr>
          <w:sz w:val="24"/>
          <w:szCs w:val="24"/>
        </w:rPr>
        <w:t xml:space="preserve"> experimentally</w:t>
      </w:r>
      <w:r w:rsidR="00333752">
        <w:rPr>
          <w:sz w:val="24"/>
          <w:szCs w:val="24"/>
        </w:rPr>
        <w:t xml:space="preserve"> yet</w:t>
      </w:r>
      <w:r w:rsidR="00C9629F">
        <w:rPr>
          <w:sz w:val="24"/>
          <w:szCs w:val="24"/>
        </w:rPr>
        <w:t xml:space="preserve"> </w:t>
      </w:r>
      <w:r w:rsidR="003F5D16">
        <w:rPr>
          <w:sz w:val="24"/>
          <w:szCs w:val="24"/>
        </w:rPr>
        <w:t xml:space="preserve">since the combination of the elements </w:t>
      </w:r>
      <w:r w:rsidR="00CF54AC">
        <w:rPr>
          <w:sz w:val="24"/>
          <w:szCs w:val="24"/>
        </w:rPr>
        <w:t>is</w:t>
      </w:r>
      <w:r w:rsidR="003F5D16">
        <w:rPr>
          <w:sz w:val="24"/>
          <w:szCs w:val="24"/>
        </w:rPr>
        <w:t xml:space="preserve"> </w:t>
      </w:r>
      <w:r w:rsidR="00F45683">
        <w:rPr>
          <w:sz w:val="24"/>
          <w:szCs w:val="24"/>
        </w:rPr>
        <w:t>diverse</w:t>
      </w:r>
      <w:r w:rsidR="009440CC">
        <w:rPr>
          <w:sz w:val="24"/>
          <w:szCs w:val="24"/>
        </w:rPr>
        <w:t xml:space="preserve"> even</w:t>
      </w:r>
      <w:r w:rsidR="00D25A78">
        <w:rPr>
          <w:sz w:val="24"/>
          <w:szCs w:val="24"/>
        </w:rPr>
        <w:t xml:space="preserve"> only</w:t>
      </w:r>
      <w:r w:rsidR="009440CC">
        <w:rPr>
          <w:sz w:val="24"/>
          <w:szCs w:val="24"/>
        </w:rPr>
        <w:t xml:space="preserve"> for </w:t>
      </w:r>
      <w:r w:rsidR="00E42B4E">
        <w:rPr>
          <w:sz w:val="24"/>
          <w:szCs w:val="24"/>
        </w:rPr>
        <w:t xml:space="preserve">the </w:t>
      </w:r>
      <w:r w:rsidR="009440CC">
        <w:rPr>
          <w:sz w:val="24"/>
          <w:szCs w:val="24"/>
        </w:rPr>
        <w:t>AB</w:t>
      </w:r>
      <w:r w:rsidR="009440CC" w:rsidRPr="00882F69">
        <w:rPr>
          <w:sz w:val="24"/>
          <w:szCs w:val="24"/>
          <w:vertAlign w:val="subscript"/>
        </w:rPr>
        <w:t>2</w:t>
      </w:r>
      <w:r w:rsidR="009440CC">
        <w:rPr>
          <w:rFonts w:eastAsiaTheme="minorEastAsia" w:hint="eastAsia"/>
          <w:sz w:val="24"/>
          <w:szCs w:val="24"/>
          <w:lang w:eastAsia="ja-JP"/>
        </w:rPr>
        <w:t xml:space="preserve"> c</w:t>
      </w:r>
      <w:r w:rsidR="009440CC">
        <w:rPr>
          <w:rFonts w:eastAsiaTheme="minorEastAsia"/>
          <w:sz w:val="24"/>
          <w:szCs w:val="24"/>
          <w:lang w:eastAsia="ja-JP"/>
        </w:rPr>
        <w:t>omposition</w:t>
      </w:r>
      <w:r w:rsidR="00F45683">
        <w:rPr>
          <w:sz w:val="24"/>
          <w:szCs w:val="24"/>
        </w:rPr>
        <w:t>.</w:t>
      </w:r>
      <w:r w:rsidR="006B0F8D">
        <w:rPr>
          <w:sz w:val="24"/>
          <w:szCs w:val="24"/>
        </w:rPr>
        <w:t xml:space="preserve"> Therefore,</w:t>
      </w:r>
      <w:r w:rsidR="00C9629F">
        <w:rPr>
          <w:sz w:val="24"/>
          <w:szCs w:val="24"/>
        </w:rPr>
        <w:t xml:space="preserve"> there is a room for </w:t>
      </w:r>
      <w:r w:rsidR="006B0F8D">
        <w:rPr>
          <w:sz w:val="24"/>
          <w:szCs w:val="24"/>
        </w:rPr>
        <w:t xml:space="preserve">exploring </w:t>
      </w:r>
      <w:r w:rsidR="004C0F29">
        <w:rPr>
          <w:sz w:val="24"/>
          <w:szCs w:val="24"/>
        </w:rPr>
        <w:t xml:space="preserve">unknown </w:t>
      </w:r>
      <w:r w:rsidR="00F057E8">
        <w:rPr>
          <w:sz w:val="24"/>
          <w:szCs w:val="24"/>
        </w:rPr>
        <w:t>monolayers.</w:t>
      </w:r>
    </w:p>
    <w:p w14:paraId="5A3F96BB" w14:textId="1729C142" w:rsidR="00FF1515" w:rsidRDefault="006F06CF" w:rsidP="00E7150E">
      <w:pPr>
        <w:ind w:firstLineChars="150" w:firstLine="360"/>
        <w:rPr>
          <w:sz w:val="24"/>
          <w:szCs w:val="24"/>
        </w:rPr>
      </w:pPr>
      <w:r>
        <w:rPr>
          <w:rFonts w:eastAsiaTheme="minorEastAsia" w:hint="eastAsia"/>
          <w:sz w:val="24"/>
          <w:szCs w:val="24"/>
          <w:lang w:eastAsia="ja-JP"/>
        </w:rPr>
        <w:t>I</w:t>
      </w:r>
      <w:r>
        <w:rPr>
          <w:rFonts w:eastAsiaTheme="minorEastAsia"/>
          <w:sz w:val="24"/>
          <w:szCs w:val="24"/>
          <w:lang w:eastAsia="ja-JP"/>
        </w:rPr>
        <w:t xml:space="preserve">n this study, we </w:t>
      </w:r>
      <w:r w:rsidR="00E74904">
        <w:rPr>
          <w:rFonts w:eastAsiaTheme="minorEastAsia"/>
          <w:sz w:val="24"/>
          <w:szCs w:val="24"/>
          <w:lang w:eastAsia="ja-JP"/>
        </w:rPr>
        <w:t xml:space="preserve">performed </w:t>
      </w:r>
      <w:r w:rsidR="000C614A">
        <w:rPr>
          <w:rFonts w:eastAsiaTheme="minorEastAsia"/>
          <w:sz w:val="24"/>
          <w:szCs w:val="24"/>
          <w:lang w:eastAsia="ja-JP"/>
        </w:rPr>
        <w:t xml:space="preserve">high-throughput </w:t>
      </w:r>
      <w:r w:rsidR="003044D7">
        <w:rPr>
          <w:rFonts w:eastAsiaTheme="minorEastAsia"/>
          <w:sz w:val="24"/>
          <w:szCs w:val="24"/>
          <w:lang w:eastAsia="ja-JP"/>
        </w:rPr>
        <w:t>calculation</w:t>
      </w:r>
      <w:r w:rsidR="00A35349">
        <w:rPr>
          <w:rFonts w:eastAsiaTheme="minorEastAsia"/>
          <w:sz w:val="24"/>
          <w:szCs w:val="24"/>
          <w:lang w:eastAsia="ja-JP"/>
        </w:rPr>
        <w:t>s</w:t>
      </w:r>
      <w:r w:rsidR="003044D7">
        <w:rPr>
          <w:rFonts w:eastAsiaTheme="minorEastAsia"/>
          <w:sz w:val="24"/>
          <w:szCs w:val="24"/>
          <w:lang w:eastAsia="ja-JP"/>
        </w:rPr>
        <w:t xml:space="preserve"> based on the density functional theory</w:t>
      </w:r>
      <w:r w:rsidR="00AA521C">
        <w:rPr>
          <w:rFonts w:eastAsiaTheme="minorEastAsia"/>
          <w:sz w:val="24"/>
          <w:szCs w:val="24"/>
          <w:lang w:eastAsia="ja-JP"/>
        </w:rPr>
        <w:t xml:space="preserve"> by using OpenMX[2]</w:t>
      </w:r>
      <w:r w:rsidR="006D7AAC">
        <w:rPr>
          <w:rFonts w:eastAsiaTheme="minorEastAsia"/>
          <w:sz w:val="24"/>
          <w:szCs w:val="24"/>
          <w:lang w:eastAsia="ja-JP"/>
        </w:rPr>
        <w:t xml:space="preserve"> to create </w:t>
      </w:r>
      <w:r w:rsidR="00F37EB5">
        <w:rPr>
          <w:rFonts w:eastAsiaTheme="minorEastAsia"/>
          <w:sz w:val="24"/>
          <w:szCs w:val="24"/>
          <w:lang w:eastAsia="ja-JP"/>
        </w:rPr>
        <w:t xml:space="preserve">a </w:t>
      </w:r>
      <w:r w:rsidR="002D1B20">
        <w:rPr>
          <w:rFonts w:eastAsiaTheme="minorEastAsia"/>
          <w:sz w:val="24"/>
          <w:szCs w:val="24"/>
          <w:lang w:eastAsia="ja-JP"/>
        </w:rPr>
        <w:t xml:space="preserve">structure map for </w:t>
      </w:r>
      <w:r w:rsidR="002D1B20">
        <w:rPr>
          <w:sz w:val="24"/>
          <w:szCs w:val="24"/>
        </w:rPr>
        <w:t>AB</w:t>
      </w:r>
      <w:r w:rsidR="002D1B20" w:rsidRPr="00882F69">
        <w:rPr>
          <w:sz w:val="24"/>
          <w:szCs w:val="24"/>
          <w:vertAlign w:val="subscript"/>
        </w:rPr>
        <w:t>2</w:t>
      </w:r>
      <w:r w:rsidR="002D1B20">
        <w:rPr>
          <w:sz w:val="24"/>
          <w:szCs w:val="24"/>
        </w:rPr>
        <w:t xml:space="preserve"> </w:t>
      </w:r>
      <w:r w:rsidR="0049009C">
        <w:rPr>
          <w:sz w:val="24"/>
          <w:szCs w:val="24"/>
        </w:rPr>
        <w:t xml:space="preserve">type </w:t>
      </w:r>
      <w:r w:rsidR="002D1B20">
        <w:rPr>
          <w:sz w:val="24"/>
          <w:szCs w:val="24"/>
        </w:rPr>
        <w:t>monolayers.</w:t>
      </w:r>
      <w:r w:rsidR="00B76AF5">
        <w:rPr>
          <w:sz w:val="24"/>
          <w:szCs w:val="24"/>
        </w:rPr>
        <w:t xml:space="preserve"> </w:t>
      </w:r>
      <w:r w:rsidR="00F60583">
        <w:rPr>
          <w:sz w:val="24"/>
          <w:szCs w:val="24"/>
        </w:rPr>
        <w:t>At first, we catego</w:t>
      </w:r>
      <w:r w:rsidR="00D35ED8">
        <w:rPr>
          <w:sz w:val="24"/>
          <w:szCs w:val="24"/>
        </w:rPr>
        <w:t>rize</w:t>
      </w:r>
      <w:r w:rsidR="00C86C54">
        <w:rPr>
          <w:sz w:val="24"/>
          <w:szCs w:val="24"/>
        </w:rPr>
        <w:t>d</w:t>
      </w:r>
      <w:r w:rsidR="00D35ED8">
        <w:rPr>
          <w:sz w:val="24"/>
          <w:szCs w:val="24"/>
        </w:rPr>
        <w:t xml:space="preserve"> </w:t>
      </w:r>
      <w:r w:rsidR="00E42B4E">
        <w:rPr>
          <w:sz w:val="24"/>
          <w:szCs w:val="24"/>
        </w:rPr>
        <w:t>the</w:t>
      </w:r>
      <w:r w:rsidR="00BD373D">
        <w:rPr>
          <w:sz w:val="24"/>
          <w:szCs w:val="24"/>
        </w:rPr>
        <w:t xml:space="preserve"> </w:t>
      </w:r>
      <w:r w:rsidR="00E42B4E">
        <w:rPr>
          <w:sz w:val="24"/>
          <w:szCs w:val="24"/>
        </w:rPr>
        <w:t>AB</w:t>
      </w:r>
      <w:r w:rsidR="00E42B4E" w:rsidRPr="00882F69">
        <w:rPr>
          <w:sz w:val="24"/>
          <w:szCs w:val="24"/>
          <w:vertAlign w:val="subscript"/>
        </w:rPr>
        <w:t>2</w:t>
      </w:r>
      <w:r w:rsidR="00E42B4E">
        <w:rPr>
          <w:sz w:val="24"/>
          <w:szCs w:val="24"/>
        </w:rPr>
        <w:t xml:space="preserve"> </w:t>
      </w:r>
      <w:r w:rsidR="00BD373D">
        <w:rPr>
          <w:sz w:val="24"/>
          <w:szCs w:val="24"/>
        </w:rPr>
        <w:t>structures into</w:t>
      </w:r>
      <w:r w:rsidR="003638EA">
        <w:rPr>
          <w:sz w:val="24"/>
          <w:szCs w:val="24"/>
        </w:rPr>
        <w:t xml:space="preserve"> planar,</w:t>
      </w:r>
      <w:r w:rsidR="00BD373D">
        <w:rPr>
          <w:sz w:val="24"/>
          <w:szCs w:val="24"/>
        </w:rPr>
        <w:t xml:space="preserve"> 1T</w:t>
      </w:r>
      <w:r w:rsidR="00C254DB">
        <w:rPr>
          <w:sz w:val="24"/>
          <w:szCs w:val="24"/>
        </w:rPr>
        <w:t xml:space="preserve"> (trigonal)</w:t>
      </w:r>
      <w:r w:rsidR="000E5382">
        <w:rPr>
          <w:sz w:val="24"/>
          <w:szCs w:val="24"/>
        </w:rPr>
        <w:t xml:space="preserve"> phase</w:t>
      </w:r>
      <w:r w:rsidR="0014300D">
        <w:rPr>
          <w:sz w:val="24"/>
          <w:szCs w:val="24"/>
        </w:rPr>
        <w:t xml:space="preserve"> (ex. </w:t>
      </w:r>
      <w:r w:rsidR="0001740F">
        <w:rPr>
          <w:sz w:val="24"/>
          <w:szCs w:val="24"/>
        </w:rPr>
        <w:t>Zr</w:t>
      </w:r>
      <w:r w:rsidR="0014300D">
        <w:rPr>
          <w:sz w:val="24"/>
          <w:szCs w:val="24"/>
        </w:rPr>
        <w:t>S</w:t>
      </w:r>
      <w:r w:rsidR="0014300D" w:rsidRPr="00F412A8">
        <w:rPr>
          <w:sz w:val="24"/>
          <w:szCs w:val="24"/>
          <w:vertAlign w:val="subscript"/>
        </w:rPr>
        <w:t>2</w:t>
      </w:r>
      <w:r w:rsidR="002651B9">
        <w:rPr>
          <w:sz w:val="24"/>
          <w:szCs w:val="24"/>
          <w:vertAlign w:val="subscript"/>
        </w:rPr>
        <w:t xml:space="preserve"> </w:t>
      </w:r>
      <w:r w:rsidR="002651B9" w:rsidRPr="00C35A55">
        <w:rPr>
          <w:rFonts w:eastAsia="Malgun Gothic" w:hint="eastAsia"/>
          <w:sz w:val="24"/>
          <w:szCs w:val="24"/>
          <w:lang w:eastAsia="ko-KR"/>
        </w:rPr>
        <w:t>[1]</w:t>
      </w:r>
      <w:r w:rsidR="0014300D">
        <w:rPr>
          <w:sz w:val="24"/>
          <w:szCs w:val="24"/>
        </w:rPr>
        <w:t>)</w:t>
      </w:r>
      <w:r w:rsidR="00BD373D">
        <w:rPr>
          <w:sz w:val="24"/>
          <w:szCs w:val="24"/>
        </w:rPr>
        <w:t xml:space="preserve">, </w:t>
      </w:r>
      <w:r w:rsidR="00C254DB">
        <w:rPr>
          <w:sz w:val="24"/>
          <w:szCs w:val="24"/>
        </w:rPr>
        <w:t>2</w:t>
      </w:r>
      <w:r w:rsidR="000E5382">
        <w:rPr>
          <w:sz w:val="24"/>
          <w:szCs w:val="24"/>
        </w:rPr>
        <w:t>H</w:t>
      </w:r>
      <w:r w:rsidR="00C254DB">
        <w:rPr>
          <w:sz w:val="24"/>
          <w:szCs w:val="24"/>
        </w:rPr>
        <w:t xml:space="preserve"> (hexagonal)</w:t>
      </w:r>
      <w:r w:rsidR="000E5382">
        <w:rPr>
          <w:sz w:val="24"/>
          <w:szCs w:val="24"/>
        </w:rPr>
        <w:t xml:space="preserve"> </w:t>
      </w:r>
      <w:r w:rsidR="00F577FF">
        <w:rPr>
          <w:sz w:val="24"/>
          <w:szCs w:val="24"/>
        </w:rPr>
        <w:t xml:space="preserve"> </w:t>
      </w:r>
      <w:r w:rsidR="000E5382">
        <w:rPr>
          <w:sz w:val="24"/>
          <w:szCs w:val="24"/>
        </w:rPr>
        <w:t>phase</w:t>
      </w:r>
      <w:r w:rsidR="0014300D">
        <w:rPr>
          <w:sz w:val="24"/>
          <w:szCs w:val="24"/>
        </w:rPr>
        <w:t xml:space="preserve"> (ex. MoS</w:t>
      </w:r>
      <w:r w:rsidR="00F412A8" w:rsidRPr="00F412A8">
        <w:rPr>
          <w:sz w:val="24"/>
          <w:szCs w:val="24"/>
          <w:vertAlign w:val="subscript"/>
        </w:rPr>
        <w:t>2</w:t>
      </w:r>
      <w:r w:rsidR="002651B9">
        <w:rPr>
          <w:sz w:val="24"/>
          <w:szCs w:val="24"/>
          <w:vertAlign w:val="subscript"/>
        </w:rPr>
        <w:t xml:space="preserve"> </w:t>
      </w:r>
      <w:r w:rsidR="002651B9" w:rsidRPr="00C35A55">
        <w:rPr>
          <w:rFonts w:eastAsia="Malgun Gothic" w:hint="eastAsia"/>
          <w:sz w:val="24"/>
          <w:szCs w:val="24"/>
          <w:lang w:eastAsia="ko-KR"/>
        </w:rPr>
        <w:t>[1]</w:t>
      </w:r>
      <w:r w:rsidR="0014300D">
        <w:rPr>
          <w:sz w:val="24"/>
          <w:szCs w:val="24"/>
        </w:rPr>
        <w:t>)</w:t>
      </w:r>
      <w:r w:rsidR="00645BDF">
        <w:rPr>
          <w:sz w:val="24"/>
          <w:szCs w:val="24"/>
        </w:rPr>
        <w:t>,</w:t>
      </w:r>
      <w:r w:rsidR="000E5382">
        <w:rPr>
          <w:sz w:val="24"/>
          <w:szCs w:val="24"/>
        </w:rPr>
        <w:t xml:space="preserve"> </w:t>
      </w:r>
      <w:r w:rsidR="00B61C9F">
        <w:rPr>
          <w:sz w:val="24"/>
          <w:szCs w:val="24"/>
        </w:rPr>
        <w:t>memory structure</w:t>
      </w:r>
      <w:r w:rsidR="00645BDF">
        <w:rPr>
          <w:sz w:val="24"/>
          <w:szCs w:val="24"/>
        </w:rPr>
        <w:t xml:space="preserve"> and the others</w:t>
      </w:r>
      <w:r w:rsidR="004B28FF">
        <w:rPr>
          <w:sz w:val="24"/>
          <w:szCs w:val="24"/>
        </w:rPr>
        <w:t xml:space="preserve">. Here, </w:t>
      </w:r>
      <w:r w:rsidR="000E4D76">
        <w:rPr>
          <w:sz w:val="24"/>
          <w:szCs w:val="24"/>
        </w:rPr>
        <w:t xml:space="preserve">the group of </w:t>
      </w:r>
      <w:r w:rsidR="00CC2C71">
        <w:rPr>
          <w:sz w:val="24"/>
          <w:szCs w:val="24"/>
        </w:rPr>
        <w:t>“</w:t>
      </w:r>
      <w:r w:rsidR="000E4D76">
        <w:rPr>
          <w:sz w:val="24"/>
          <w:szCs w:val="24"/>
        </w:rPr>
        <w:t>planar</w:t>
      </w:r>
      <w:r w:rsidR="00CC2C71">
        <w:rPr>
          <w:sz w:val="24"/>
          <w:szCs w:val="24"/>
        </w:rPr>
        <w:t>”</w:t>
      </w:r>
      <w:r w:rsidR="000E4D76">
        <w:rPr>
          <w:sz w:val="24"/>
          <w:szCs w:val="24"/>
        </w:rPr>
        <w:t xml:space="preserve"> means </w:t>
      </w:r>
      <w:r w:rsidR="000250EB">
        <w:rPr>
          <w:sz w:val="24"/>
          <w:szCs w:val="24"/>
        </w:rPr>
        <w:t xml:space="preserve">B </w:t>
      </w:r>
      <w:r w:rsidR="006B6C10">
        <w:rPr>
          <w:sz w:val="24"/>
          <w:szCs w:val="24"/>
        </w:rPr>
        <w:t>atom</w:t>
      </w:r>
      <w:r w:rsidR="000250EB">
        <w:rPr>
          <w:sz w:val="24"/>
          <w:szCs w:val="24"/>
        </w:rPr>
        <w:t>s</w:t>
      </w:r>
      <w:r w:rsidR="006B6C10">
        <w:rPr>
          <w:sz w:val="24"/>
          <w:szCs w:val="24"/>
        </w:rPr>
        <w:t xml:space="preserve"> form </w:t>
      </w:r>
      <w:r w:rsidR="001E65AA">
        <w:rPr>
          <w:sz w:val="24"/>
          <w:szCs w:val="24"/>
        </w:rPr>
        <w:t xml:space="preserve">almost </w:t>
      </w:r>
      <w:r w:rsidR="006B6C10">
        <w:rPr>
          <w:sz w:val="24"/>
          <w:szCs w:val="24"/>
        </w:rPr>
        <w:t>honeycomb structure</w:t>
      </w:r>
      <w:r w:rsidR="00BB5886">
        <w:rPr>
          <w:sz w:val="24"/>
          <w:szCs w:val="24"/>
        </w:rPr>
        <w:t>s</w:t>
      </w:r>
      <w:r w:rsidR="000250EB">
        <w:rPr>
          <w:sz w:val="24"/>
          <w:szCs w:val="24"/>
        </w:rPr>
        <w:t xml:space="preserve"> and A atoms are on the center</w:t>
      </w:r>
      <w:r w:rsidR="00CC2C71">
        <w:rPr>
          <w:sz w:val="24"/>
          <w:szCs w:val="24"/>
        </w:rPr>
        <w:t xml:space="preserve"> of the honeycombs. The group of </w:t>
      </w:r>
      <w:r w:rsidR="000250EB">
        <w:rPr>
          <w:sz w:val="24"/>
          <w:szCs w:val="24"/>
        </w:rPr>
        <w:t xml:space="preserve"> </w:t>
      </w:r>
      <w:r w:rsidR="00CC2C71">
        <w:rPr>
          <w:sz w:val="24"/>
          <w:szCs w:val="24"/>
        </w:rPr>
        <w:t>“</w:t>
      </w:r>
      <w:r w:rsidR="00B61C9F">
        <w:rPr>
          <w:sz w:val="24"/>
          <w:szCs w:val="24"/>
        </w:rPr>
        <w:t>memory structure</w:t>
      </w:r>
      <w:r w:rsidR="001E65AA">
        <w:rPr>
          <w:sz w:val="24"/>
          <w:szCs w:val="24"/>
        </w:rPr>
        <w:t>” means</w:t>
      </w:r>
      <w:r w:rsidR="00E42B4E">
        <w:rPr>
          <w:sz w:val="24"/>
          <w:szCs w:val="24"/>
        </w:rPr>
        <w:t xml:space="preserve"> that</w:t>
      </w:r>
      <w:r w:rsidR="001E65AA">
        <w:rPr>
          <w:sz w:val="24"/>
          <w:szCs w:val="24"/>
        </w:rPr>
        <w:t xml:space="preserve"> </w:t>
      </w:r>
      <w:r w:rsidR="00F87E09">
        <w:rPr>
          <w:sz w:val="24"/>
          <w:szCs w:val="24"/>
        </w:rPr>
        <w:t xml:space="preserve">the structure is similar to the planar, </w:t>
      </w:r>
      <w:r w:rsidR="002F4EB9">
        <w:rPr>
          <w:sz w:val="24"/>
          <w:szCs w:val="24"/>
        </w:rPr>
        <w:t xml:space="preserve">but </w:t>
      </w:r>
      <w:r w:rsidR="00F23B1E">
        <w:rPr>
          <w:sz w:val="24"/>
          <w:szCs w:val="24"/>
        </w:rPr>
        <w:t xml:space="preserve">A atoms are shifted from the </w:t>
      </w:r>
      <w:r w:rsidR="002F4EB9">
        <w:rPr>
          <w:sz w:val="24"/>
          <w:szCs w:val="24"/>
        </w:rPr>
        <w:t>plane</w:t>
      </w:r>
      <w:r w:rsidR="00FA6FAC">
        <w:rPr>
          <w:sz w:val="24"/>
          <w:szCs w:val="24"/>
        </w:rPr>
        <w:t xml:space="preserve"> formed by B atoms.</w:t>
      </w:r>
      <w:r w:rsidR="00E92077">
        <w:rPr>
          <w:sz w:val="24"/>
          <w:szCs w:val="24"/>
        </w:rPr>
        <w:t xml:space="preserve"> Since the position</w:t>
      </w:r>
      <w:r w:rsidR="00E127C7">
        <w:rPr>
          <w:sz w:val="24"/>
          <w:szCs w:val="24"/>
        </w:rPr>
        <w:t>s (up or down)</w:t>
      </w:r>
      <w:r w:rsidR="00E92077">
        <w:rPr>
          <w:sz w:val="24"/>
          <w:szCs w:val="24"/>
        </w:rPr>
        <w:t xml:space="preserve"> of A atoms </w:t>
      </w:r>
      <w:r w:rsidR="008F5B2B">
        <w:rPr>
          <w:sz w:val="24"/>
          <w:szCs w:val="24"/>
        </w:rPr>
        <w:t xml:space="preserve">can </w:t>
      </w:r>
      <w:r w:rsidR="008E1C4A">
        <w:rPr>
          <w:sz w:val="24"/>
          <w:szCs w:val="24"/>
        </w:rPr>
        <w:t>represent</w:t>
      </w:r>
      <w:r w:rsidR="008F5B2B">
        <w:rPr>
          <w:sz w:val="24"/>
          <w:szCs w:val="24"/>
        </w:rPr>
        <w:t xml:space="preserve"> binary digits</w:t>
      </w:r>
      <w:r w:rsidR="00FA329A">
        <w:rPr>
          <w:sz w:val="24"/>
          <w:szCs w:val="24"/>
        </w:rPr>
        <w:t xml:space="preserve">, we call the backled structures </w:t>
      </w:r>
      <w:r w:rsidR="002F41E6">
        <w:rPr>
          <w:sz w:val="24"/>
          <w:szCs w:val="24"/>
        </w:rPr>
        <w:t>“memory structure” here.</w:t>
      </w:r>
      <w:r w:rsidR="00837072">
        <w:rPr>
          <w:sz w:val="24"/>
          <w:szCs w:val="24"/>
        </w:rPr>
        <w:t xml:space="preserve"> This structure can </w:t>
      </w:r>
      <w:r w:rsidR="006E41AD">
        <w:rPr>
          <w:sz w:val="24"/>
          <w:szCs w:val="24"/>
        </w:rPr>
        <w:t xml:space="preserve">be a </w:t>
      </w:r>
      <w:r w:rsidR="00BB5886">
        <w:rPr>
          <w:sz w:val="24"/>
          <w:szCs w:val="24"/>
        </w:rPr>
        <w:t xml:space="preserve">candidate for a data strage application with </w:t>
      </w:r>
      <w:r w:rsidR="00AA521C">
        <w:rPr>
          <w:sz w:val="24"/>
          <w:szCs w:val="24"/>
        </w:rPr>
        <w:t xml:space="preserve">an </w:t>
      </w:r>
      <w:r w:rsidR="00BB5886">
        <w:rPr>
          <w:sz w:val="24"/>
          <w:szCs w:val="24"/>
        </w:rPr>
        <w:t>extremely high areal density</w:t>
      </w:r>
      <w:r w:rsidR="006E41AD">
        <w:rPr>
          <w:sz w:val="24"/>
          <w:szCs w:val="24"/>
        </w:rPr>
        <w:t>.</w:t>
      </w:r>
      <w:r w:rsidR="00776494">
        <w:rPr>
          <w:rFonts w:eastAsiaTheme="minorEastAsia" w:hint="eastAsia"/>
          <w:sz w:val="24"/>
          <w:szCs w:val="24"/>
          <w:lang w:eastAsia="ja-JP"/>
        </w:rPr>
        <w:t xml:space="preserve"> </w:t>
      </w:r>
      <w:r w:rsidR="00776494">
        <w:rPr>
          <w:rFonts w:eastAsiaTheme="minorEastAsia"/>
          <w:sz w:val="24"/>
          <w:szCs w:val="24"/>
          <w:lang w:eastAsia="ja-JP"/>
        </w:rPr>
        <w:t>Next</w:t>
      </w:r>
      <w:r w:rsidR="007C3A22">
        <w:rPr>
          <w:sz w:val="24"/>
          <w:szCs w:val="24"/>
        </w:rPr>
        <w:t xml:space="preserve">, </w:t>
      </w:r>
      <w:r w:rsidR="004E2663">
        <w:rPr>
          <w:sz w:val="24"/>
          <w:szCs w:val="24"/>
        </w:rPr>
        <w:t>we prepare</w:t>
      </w:r>
      <w:r w:rsidR="00602055">
        <w:rPr>
          <w:sz w:val="24"/>
          <w:szCs w:val="24"/>
        </w:rPr>
        <w:t>d</w:t>
      </w:r>
      <w:r w:rsidR="004E2663">
        <w:rPr>
          <w:sz w:val="24"/>
          <w:szCs w:val="24"/>
        </w:rPr>
        <w:t xml:space="preserve"> </w:t>
      </w:r>
      <w:r w:rsidR="002F7B6A">
        <w:rPr>
          <w:sz w:val="24"/>
          <w:szCs w:val="24"/>
        </w:rPr>
        <w:t>2</w:t>
      </w:r>
      <w:r w:rsidR="002F7B6A">
        <w:rPr>
          <w:rFonts w:asciiTheme="minorEastAsia" w:eastAsiaTheme="minorEastAsia" w:hAnsiTheme="minorEastAsia" w:hint="eastAsia"/>
          <w:sz w:val="24"/>
          <w:szCs w:val="24"/>
          <w:lang w:eastAsia="ja-JP"/>
        </w:rPr>
        <w:t>×</w:t>
      </w:r>
      <w:r w:rsidR="002F7B6A">
        <w:rPr>
          <w:sz w:val="24"/>
          <w:szCs w:val="24"/>
        </w:rPr>
        <w:t xml:space="preserve">2 supercell </w:t>
      </w:r>
      <w:r w:rsidR="00D530E4">
        <w:rPr>
          <w:sz w:val="24"/>
          <w:szCs w:val="24"/>
        </w:rPr>
        <w:t>AB</w:t>
      </w:r>
      <w:r w:rsidR="00D530E4" w:rsidRPr="00882F69">
        <w:rPr>
          <w:sz w:val="24"/>
          <w:szCs w:val="24"/>
          <w:vertAlign w:val="subscript"/>
        </w:rPr>
        <w:t>2</w:t>
      </w:r>
      <w:r w:rsidR="00D530E4">
        <w:rPr>
          <w:sz w:val="24"/>
          <w:szCs w:val="24"/>
        </w:rPr>
        <w:t xml:space="preserve"> </w:t>
      </w:r>
      <w:r w:rsidR="004E2663">
        <w:rPr>
          <w:sz w:val="24"/>
          <w:szCs w:val="24"/>
        </w:rPr>
        <w:t xml:space="preserve">initial structures </w:t>
      </w:r>
      <w:r w:rsidR="00031FB9">
        <w:rPr>
          <w:sz w:val="24"/>
          <w:szCs w:val="24"/>
        </w:rPr>
        <w:t>(1T</w:t>
      </w:r>
      <w:r w:rsidR="00602055">
        <w:rPr>
          <w:sz w:val="24"/>
          <w:szCs w:val="24"/>
        </w:rPr>
        <w:t xml:space="preserve">, 2H and planar) </w:t>
      </w:r>
      <w:r w:rsidR="000626AA">
        <w:rPr>
          <w:sz w:val="24"/>
          <w:szCs w:val="24"/>
        </w:rPr>
        <w:t xml:space="preserve">for </w:t>
      </w:r>
      <w:r w:rsidR="000E5950">
        <w:rPr>
          <w:sz w:val="24"/>
          <w:szCs w:val="24"/>
        </w:rPr>
        <w:t xml:space="preserve">selected </w:t>
      </w:r>
      <w:r w:rsidR="005452F0">
        <w:rPr>
          <w:sz w:val="24"/>
          <w:szCs w:val="24"/>
        </w:rPr>
        <w:t>compound</w:t>
      </w:r>
      <w:r w:rsidR="000A7942">
        <w:rPr>
          <w:sz w:val="24"/>
          <w:szCs w:val="24"/>
        </w:rPr>
        <w:t>s</w:t>
      </w:r>
      <w:r w:rsidR="00D530E4">
        <w:rPr>
          <w:sz w:val="24"/>
          <w:szCs w:val="24"/>
        </w:rPr>
        <w:t xml:space="preserve"> (62</w:t>
      </w:r>
      <w:r w:rsidR="005A3CC6">
        <w:rPr>
          <w:sz w:val="24"/>
          <w:szCs w:val="24"/>
        </w:rPr>
        <w:t xml:space="preserve"> elements</w:t>
      </w:r>
      <w:r w:rsidR="00D530E4">
        <w:rPr>
          <w:rFonts w:asciiTheme="minorEastAsia" w:eastAsiaTheme="minorEastAsia" w:hAnsiTheme="minorEastAsia" w:hint="eastAsia"/>
          <w:sz w:val="24"/>
          <w:szCs w:val="24"/>
          <w:lang w:eastAsia="ja-JP"/>
        </w:rPr>
        <w:t>×</w:t>
      </w:r>
      <w:r w:rsidR="00D530E4">
        <w:rPr>
          <w:sz w:val="24"/>
          <w:szCs w:val="24"/>
        </w:rPr>
        <w:t>62</w:t>
      </w:r>
      <w:r w:rsidR="005A3CC6">
        <w:rPr>
          <w:sz w:val="24"/>
          <w:szCs w:val="24"/>
        </w:rPr>
        <w:t xml:space="preserve"> elements</w:t>
      </w:r>
      <w:r w:rsidR="00D530E4">
        <w:rPr>
          <w:sz w:val="24"/>
          <w:szCs w:val="24"/>
        </w:rPr>
        <w:t>=</w:t>
      </w:r>
      <w:r w:rsidR="005452F0">
        <w:rPr>
          <w:sz w:val="24"/>
          <w:szCs w:val="24"/>
        </w:rPr>
        <w:t>3844</w:t>
      </w:r>
      <w:r w:rsidR="005A3CC6">
        <w:rPr>
          <w:sz w:val="24"/>
          <w:szCs w:val="24"/>
        </w:rPr>
        <w:t xml:space="preserve"> compounds</w:t>
      </w:r>
      <w:r w:rsidR="005452F0">
        <w:rPr>
          <w:sz w:val="24"/>
          <w:szCs w:val="24"/>
        </w:rPr>
        <w:t>)</w:t>
      </w:r>
      <w:r w:rsidR="00274D7F">
        <w:rPr>
          <w:sz w:val="24"/>
          <w:szCs w:val="24"/>
        </w:rPr>
        <w:t>,</w:t>
      </w:r>
      <w:r w:rsidR="00412B94">
        <w:rPr>
          <w:sz w:val="24"/>
          <w:szCs w:val="24"/>
        </w:rPr>
        <w:t xml:space="preserve"> </w:t>
      </w:r>
      <w:r w:rsidR="00274D7F">
        <w:rPr>
          <w:sz w:val="24"/>
          <w:szCs w:val="24"/>
        </w:rPr>
        <w:t>where</w:t>
      </w:r>
      <w:r w:rsidR="00CF4837">
        <w:rPr>
          <w:sz w:val="24"/>
          <w:szCs w:val="24"/>
        </w:rPr>
        <w:t xml:space="preserve"> </w:t>
      </w:r>
      <w:r w:rsidR="00CF3F9F">
        <w:rPr>
          <w:sz w:val="24"/>
          <w:szCs w:val="24"/>
        </w:rPr>
        <w:t xml:space="preserve">compounds of </w:t>
      </w:r>
      <w:r w:rsidR="00220977" w:rsidRPr="00220977">
        <w:rPr>
          <w:sz w:val="24"/>
          <w:szCs w:val="24"/>
        </w:rPr>
        <w:t>noble gases, lanthanide</w:t>
      </w:r>
      <w:r w:rsidR="006610B2">
        <w:rPr>
          <w:sz w:val="24"/>
          <w:szCs w:val="24"/>
        </w:rPr>
        <w:t>s</w:t>
      </w:r>
      <w:r w:rsidR="009A618C">
        <w:rPr>
          <w:sz w:val="24"/>
          <w:szCs w:val="24"/>
        </w:rPr>
        <w:t xml:space="preserve"> and</w:t>
      </w:r>
      <w:r w:rsidR="00220977" w:rsidRPr="00220977">
        <w:rPr>
          <w:sz w:val="24"/>
          <w:szCs w:val="24"/>
        </w:rPr>
        <w:t xml:space="preserve"> actinide</w:t>
      </w:r>
      <w:r w:rsidR="006610B2">
        <w:rPr>
          <w:sz w:val="24"/>
          <w:szCs w:val="24"/>
        </w:rPr>
        <w:t>s</w:t>
      </w:r>
      <w:r w:rsidR="00220977" w:rsidRPr="00220977">
        <w:rPr>
          <w:sz w:val="24"/>
          <w:szCs w:val="24"/>
        </w:rPr>
        <w:t xml:space="preserve"> are excluded</w:t>
      </w:r>
      <w:r w:rsidR="00220977">
        <w:rPr>
          <w:sz w:val="24"/>
          <w:szCs w:val="24"/>
        </w:rPr>
        <w:t>.</w:t>
      </w:r>
      <w:r w:rsidR="00E7150E">
        <w:rPr>
          <w:rFonts w:eastAsiaTheme="minorEastAsia" w:hint="eastAsia"/>
          <w:sz w:val="24"/>
          <w:szCs w:val="24"/>
          <w:lang w:eastAsia="ja-JP"/>
        </w:rPr>
        <w:t xml:space="preserve"> </w:t>
      </w:r>
      <w:r w:rsidR="00E7150E">
        <w:rPr>
          <w:rFonts w:eastAsiaTheme="minorEastAsia"/>
          <w:sz w:val="24"/>
          <w:szCs w:val="24"/>
          <w:lang w:eastAsia="ja-JP"/>
        </w:rPr>
        <w:t>After g</w:t>
      </w:r>
      <w:r w:rsidR="00602055">
        <w:rPr>
          <w:sz w:val="24"/>
          <w:szCs w:val="24"/>
        </w:rPr>
        <w:t>eometr</w:t>
      </w:r>
      <w:r w:rsidR="00813BD3">
        <w:rPr>
          <w:sz w:val="24"/>
          <w:szCs w:val="24"/>
        </w:rPr>
        <w:t>y</w:t>
      </w:r>
      <w:r w:rsidR="00CA125E">
        <w:rPr>
          <w:sz w:val="24"/>
          <w:szCs w:val="24"/>
        </w:rPr>
        <w:t xml:space="preserve"> </w:t>
      </w:r>
      <w:r w:rsidR="001C31C9">
        <w:rPr>
          <w:sz w:val="24"/>
          <w:szCs w:val="24"/>
        </w:rPr>
        <w:t>rela</w:t>
      </w:r>
      <w:r w:rsidR="005854A1">
        <w:rPr>
          <w:sz w:val="24"/>
          <w:szCs w:val="24"/>
        </w:rPr>
        <w:t xml:space="preserve">xations </w:t>
      </w:r>
      <w:r w:rsidR="00CA125E">
        <w:rPr>
          <w:sz w:val="24"/>
          <w:szCs w:val="24"/>
        </w:rPr>
        <w:t xml:space="preserve">and </w:t>
      </w:r>
      <w:r w:rsidR="002A7C39">
        <w:rPr>
          <w:sz w:val="24"/>
          <w:szCs w:val="24"/>
        </w:rPr>
        <w:t>variable cell</w:t>
      </w:r>
      <w:r w:rsidR="00602055">
        <w:rPr>
          <w:sz w:val="24"/>
          <w:szCs w:val="24"/>
        </w:rPr>
        <w:t xml:space="preserve"> optimization</w:t>
      </w:r>
      <w:r w:rsidR="00F718AD">
        <w:rPr>
          <w:sz w:val="24"/>
          <w:szCs w:val="24"/>
        </w:rPr>
        <w:t>s</w:t>
      </w:r>
      <w:r w:rsidR="00E7150E">
        <w:rPr>
          <w:sz w:val="24"/>
          <w:szCs w:val="24"/>
        </w:rPr>
        <w:t xml:space="preserve"> were carried out</w:t>
      </w:r>
      <w:r w:rsidR="006D7549">
        <w:rPr>
          <w:sz w:val="24"/>
          <w:szCs w:val="24"/>
        </w:rPr>
        <w:t>,</w:t>
      </w:r>
      <w:r w:rsidR="00E20618">
        <w:rPr>
          <w:sz w:val="24"/>
          <w:szCs w:val="24"/>
        </w:rPr>
        <w:t xml:space="preserve"> </w:t>
      </w:r>
      <w:r w:rsidR="006D7549">
        <w:rPr>
          <w:sz w:val="24"/>
          <w:szCs w:val="24"/>
        </w:rPr>
        <w:t>t</w:t>
      </w:r>
      <w:r w:rsidR="00DE2A83">
        <w:rPr>
          <w:sz w:val="24"/>
          <w:szCs w:val="24"/>
        </w:rPr>
        <w:t xml:space="preserve">he most stable </w:t>
      </w:r>
      <w:r w:rsidR="009721A0">
        <w:rPr>
          <w:sz w:val="24"/>
          <w:szCs w:val="24"/>
        </w:rPr>
        <w:t>converged</w:t>
      </w:r>
      <w:r w:rsidR="00496D3C">
        <w:rPr>
          <w:sz w:val="24"/>
          <w:szCs w:val="24"/>
        </w:rPr>
        <w:t xml:space="preserve"> </w:t>
      </w:r>
      <w:r w:rsidR="00DE2A83">
        <w:rPr>
          <w:sz w:val="24"/>
          <w:szCs w:val="24"/>
        </w:rPr>
        <w:t>structure</w:t>
      </w:r>
      <w:r w:rsidR="00781C11">
        <w:rPr>
          <w:sz w:val="24"/>
          <w:szCs w:val="24"/>
        </w:rPr>
        <w:t xml:space="preserve">s </w:t>
      </w:r>
      <w:r w:rsidR="007619B9">
        <w:rPr>
          <w:sz w:val="24"/>
          <w:szCs w:val="24"/>
        </w:rPr>
        <w:t>were</w:t>
      </w:r>
      <w:r w:rsidR="00781C11">
        <w:rPr>
          <w:sz w:val="24"/>
          <w:szCs w:val="24"/>
        </w:rPr>
        <w:t xml:space="preserve"> </w:t>
      </w:r>
      <w:r w:rsidR="007619B9">
        <w:rPr>
          <w:sz w:val="24"/>
          <w:szCs w:val="24"/>
        </w:rPr>
        <w:t xml:space="preserve">summarized on the </w:t>
      </w:r>
      <w:r w:rsidR="00213C8B">
        <w:rPr>
          <w:rFonts w:eastAsiaTheme="minorEastAsia"/>
          <w:sz w:val="24"/>
          <w:szCs w:val="24"/>
          <w:lang w:eastAsia="ja-JP"/>
        </w:rPr>
        <w:t xml:space="preserve">structure map for </w:t>
      </w:r>
      <w:r w:rsidR="00213C8B">
        <w:rPr>
          <w:sz w:val="24"/>
          <w:szCs w:val="24"/>
        </w:rPr>
        <w:t>AB</w:t>
      </w:r>
      <w:r w:rsidR="00213C8B" w:rsidRPr="00882F69">
        <w:rPr>
          <w:sz w:val="24"/>
          <w:szCs w:val="24"/>
          <w:vertAlign w:val="subscript"/>
        </w:rPr>
        <w:t>2</w:t>
      </w:r>
      <w:r w:rsidR="00213C8B">
        <w:rPr>
          <w:sz w:val="24"/>
          <w:szCs w:val="24"/>
        </w:rPr>
        <w:t xml:space="preserve"> type monolayers.</w:t>
      </w:r>
    </w:p>
    <w:p w14:paraId="2166ACB4" w14:textId="53B1ACE4" w:rsidR="000536B1" w:rsidRDefault="00E20618" w:rsidP="00C24297">
      <w:pPr>
        <w:ind w:firstLineChars="150" w:firstLine="360"/>
        <w:rPr>
          <w:sz w:val="24"/>
          <w:szCs w:val="24"/>
        </w:rPr>
      </w:pPr>
      <w:r>
        <w:rPr>
          <w:sz w:val="24"/>
          <w:szCs w:val="24"/>
        </w:rPr>
        <w:t>F</w:t>
      </w:r>
      <w:r w:rsidR="008B7F15">
        <w:rPr>
          <w:sz w:val="24"/>
          <w:szCs w:val="24"/>
        </w:rPr>
        <w:t xml:space="preserve">rom the </w:t>
      </w:r>
      <w:r w:rsidR="008B7F15">
        <w:rPr>
          <w:rFonts w:eastAsiaTheme="minorEastAsia"/>
          <w:sz w:val="24"/>
          <w:szCs w:val="24"/>
          <w:lang w:eastAsia="ja-JP"/>
        </w:rPr>
        <w:t>structure map</w:t>
      </w:r>
      <w:r>
        <w:rPr>
          <w:sz w:val="24"/>
          <w:szCs w:val="24"/>
        </w:rPr>
        <w:t xml:space="preserve">, </w:t>
      </w:r>
      <w:r w:rsidR="00464A5D">
        <w:rPr>
          <w:sz w:val="24"/>
          <w:szCs w:val="24"/>
        </w:rPr>
        <w:t xml:space="preserve">we </w:t>
      </w:r>
      <w:r w:rsidR="009050FF">
        <w:rPr>
          <w:sz w:val="24"/>
          <w:szCs w:val="24"/>
        </w:rPr>
        <w:t>predi</w:t>
      </w:r>
      <w:r w:rsidR="00E05608">
        <w:rPr>
          <w:sz w:val="24"/>
          <w:szCs w:val="24"/>
        </w:rPr>
        <w:t>cted</w:t>
      </w:r>
      <w:r w:rsidR="000C5E26">
        <w:rPr>
          <w:sz w:val="24"/>
          <w:szCs w:val="24"/>
        </w:rPr>
        <w:t xml:space="preserve"> </w:t>
      </w:r>
      <w:r w:rsidR="001A48BC">
        <w:rPr>
          <w:sz w:val="24"/>
          <w:szCs w:val="24"/>
        </w:rPr>
        <w:t xml:space="preserve">that </w:t>
      </w:r>
      <w:r w:rsidR="00464A5D">
        <w:rPr>
          <w:sz w:val="24"/>
          <w:szCs w:val="24"/>
        </w:rPr>
        <w:t xml:space="preserve">some of the </w:t>
      </w:r>
      <w:r w:rsidR="00B911F5">
        <w:rPr>
          <w:sz w:val="24"/>
          <w:szCs w:val="24"/>
        </w:rPr>
        <w:t xml:space="preserve">structures can be </w:t>
      </w:r>
      <w:r w:rsidR="00E05608">
        <w:rPr>
          <w:sz w:val="24"/>
          <w:szCs w:val="24"/>
        </w:rPr>
        <w:t xml:space="preserve">the </w:t>
      </w:r>
      <w:r w:rsidR="00B911F5">
        <w:rPr>
          <w:sz w:val="24"/>
          <w:szCs w:val="24"/>
        </w:rPr>
        <w:t>memory</w:t>
      </w:r>
      <w:r w:rsidR="000C5E26">
        <w:rPr>
          <w:sz w:val="24"/>
          <w:szCs w:val="24"/>
        </w:rPr>
        <w:t xml:space="preserve"> </w:t>
      </w:r>
      <w:r w:rsidR="00E05608">
        <w:rPr>
          <w:sz w:val="24"/>
          <w:szCs w:val="24"/>
        </w:rPr>
        <w:t>structure.</w:t>
      </w:r>
      <w:r w:rsidR="00253322">
        <w:rPr>
          <w:sz w:val="24"/>
          <w:szCs w:val="24"/>
        </w:rPr>
        <w:t xml:space="preserve"> </w:t>
      </w:r>
      <w:r w:rsidR="00B81531">
        <w:rPr>
          <w:sz w:val="24"/>
          <w:szCs w:val="24"/>
        </w:rPr>
        <w:t xml:space="preserve">Some </w:t>
      </w:r>
      <w:r w:rsidR="009C3F83">
        <w:rPr>
          <w:sz w:val="24"/>
          <w:szCs w:val="24"/>
        </w:rPr>
        <w:t>NE</w:t>
      </w:r>
      <w:r w:rsidR="00243A9E">
        <w:rPr>
          <w:sz w:val="24"/>
          <w:szCs w:val="24"/>
        </w:rPr>
        <w:t>B calculations</w:t>
      </w:r>
      <w:r w:rsidR="009C3F83">
        <w:rPr>
          <w:sz w:val="24"/>
          <w:szCs w:val="24"/>
        </w:rPr>
        <w:t xml:space="preserve"> for these </w:t>
      </w:r>
      <w:r w:rsidR="00B81531">
        <w:rPr>
          <w:sz w:val="24"/>
          <w:szCs w:val="24"/>
        </w:rPr>
        <w:t>memory structures</w:t>
      </w:r>
      <w:r w:rsidR="00243A9E">
        <w:rPr>
          <w:sz w:val="24"/>
          <w:szCs w:val="24"/>
        </w:rPr>
        <w:t xml:space="preserve"> </w:t>
      </w:r>
      <w:r w:rsidR="00B81531">
        <w:rPr>
          <w:sz w:val="24"/>
          <w:szCs w:val="24"/>
        </w:rPr>
        <w:t xml:space="preserve">indicate </w:t>
      </w:r>
      <w:r w:rsidR="00435BF7">
        <w:rPr>
          <w:sz w:val="24"/>
          <w:szCs w:val="24"/>
        </w:rPr>
        <w:t xml:space="preserve">that </w:t>
      </w:r>
      <w:r w:rsidR="00193510">
        <w:rPr>
          <w:sz w:val="24"/>
          <w:szCs w:val="24"/>
        </w:rPr>
        <w:t xml:space="preserve">it </w:t>
      </w:r>
      <w:r w:rsidR="001A17D3">
        <w:rPr>
          <w:sz w:val="24"/>
          <w:szCs w:val="24"/>
        </w:rPr>
        <w:t>may be</w:t>
      </w:r>
      <w:r w:rsidR="00193510">
        <w:rPr>
          <w:sz w:val="24"/>
          <w:szCs w:val="24"/>
        </w:rPr>
        <w:t xml:space="preserve"> possible to </w:t>
      </w:r>
      <w:r w:rsidR="001A17D3">
        <w:rPr>
          <w:sz w:val="24"/>
          <w:szCs w:val="24"/>
        </w:rPr>
        <w:t>control them</w:t>
      </w:r>
      <w:r w:rsidR="00193510">
        <w:rPr>
          <w:sz w:val="24"/>
          <w:szCs w:val="24"/>
        </w:rPr>
        <w:t xml:space="preserve"> as </w:t>
      </w:r>
      <w:r w:rsidR="00C24297">
        <w:rPr>
          <w:sz w:val="24"/>
          <w:szCs w:val="24"/>
        </w:rPr>
        <w:t>binary digits strage applications.</w:t>
      </w:r>
      <w:r w:rsidR="00E1146C">
        <w:rPr>
          <w:sz w:val="24"/>
          <w:szCs w:val="24"/>
        </w:rPr>
        <w:t xml:space="preserve"> In this presentation, </w:t>
      </w:r>
      <w:r w:rsidR="0083411C">
        <w:rPr>
          <w:sz w:val="24"/>
          <w:szCs w:val="24"/>
        </w:rPr>
        <w:t xml:space="preserve">we report </w:t>
      </w:r>
      <w:r w:rsidR="00724BDB">
        <w:rPr>
          <w:sz w:val="24"/>
          <w:szCs w:val="24"/>
        </w:rPr>
        <w:t xml:space="preserve">the details of </w:t>
      </w:r>
      <w:r w:rsidR="002477A5">
        <w:rPr>
          <w:sz w:val="24"/>
          <w:szCs w:val="24"/>
        </w:rPr>
        <w:t>the high-throughput calculations</w:t>
      </w:r>
      <w:r w:rsidR="008965AD">
        <w:rPr>
          <w:sz w:val="24"/>
          <w:szCs w:val="24"/>
        </w:rPr>
        <w:t xml:space="preserve"> and </w:t>
      </w:r>
      <w:r w:rsidR="0083411C">
        <w:rPr>
          <w:sz w:val="24"/>
          <w:szCs w:val="24"/>
        </w:rPr>
        <w:t>show some</w:t>
      </w:r>
      <w:r w:rsidR="00AA3306">
        <w:rPr>
          <w:sz w:val="24"/>
          <w:szCs w:val="24"/>
        </w:rPr>
        <w:t xml:space="preserve"> obtained</w:t>
      </w:r>
      <w:r w:rsidR="0083411C">
        <w:rPr>
          <w:sz w:val="24"/>
          <w:szCs w:val="24"/>
        </w:rPr>
        <w:t xml:space="preserve"> inter</w:t>
      </w:r>
      <w:r w:rsidR="00AA3306">
        <w:rPr>
          <w:sz w:val="24"/>
          <w:szCs w:val="24"/>
        </w:rPr>
        <w:t>esting structures</w:t>
      </w:r>
      <w:r w:rsidR="00EA7965">
        <w:rPr>
          <w:sz w:val="24"/>
          <w:szCs w:val="24"/>
        </w:rPr>
        <w:t>.</w:t>
      </w:r>
    </w:p>
    <w:p w14:paraId="6836C837" w14:textId="1C43F4F4" w:rsidR="00C24297" w:rsidRDefault="00C24297" w:rsidP="00C24297">
      <w:pPr>
        <w:ind w:firstLineChars="150" w:firstLine="360"/>
        <w:rPr>
          <w:sz w:val="24"/>
          <w:szCs w:val="24"/>
        </w:rPr>
      </w:pPr>
    </w:p>
    <w:p w14:paraId="53C8FEA3" w14:textId="489CC469" w:rsidR="00952988" w:rsidRDefault="00952988" w:rsidP="00952988">
      <w:pPr>
        <w:spacing w:before="60"/>
        <w:rPr>
          <w:sz w:val="24"/>
          <w:szCs w:val="24"/>
        </w:rPr>
      </w:pPr>
      <w:r w:rsidRPr="00C35A55">
        <w:rPr>
          <w:rFonts w:eastAsia="Malgun Gothic" w:hint="eastAsia"/>
          <w:sz w:val="24"/>
          <w:szCs w:val="24"/>
          <w:lang w:eastAsia="ko-KR"/>
        </w:rPr>
        <w:t xml:space="preserve">[1] </w:t>
      </w:r>
      <w:r w:rsidR="00055505" w:rsidRPr="00173F73">
        <w:rPr>
          <w:rFonts w:eastAsia="游明朝"/>
          <w:sz w:val="24"/>
          <w:szCs w:val="24"/>
          <w:lang w:eastAsia="ja-JP"/>
        </w:rPr>
        <w:t>J</w:t>
      </w:r>
      <w:r w:rsidR="00055505">
        <w:rPr>
          <w:rFonts w:eastAsia="游明朝"/>
          <w:sz w:val="24"/>
          <w:szCs w:val="24"/>
          <w:lang w:eastAsia="ja-JP"/>
        </w:rPr>
        <w:t>.</w:t>
      </w:r>
      <w:r w:rsidR="00055505" w:rsidRPr="00173F73">
        <w:rPr>
          <w:rFonts w:eastAsia="游明朝"/>
          <w:sz w:val="24"/>
          <w:szCs w:val="24"/>
          <w:lang w:eastAsia="ja-JP"/>
        </w:rPr>
        <w:t xml:space="preserve"> Zhou </w:t>
      </w:r>
      <w:r w:rsidR="00055505" w:rsidRPr="00173F73">
        <w:rPr>
          <w:rFonts w:eastAsia="游明朝"/>
          <w:i/>
          <w:sz w:val="24"/>
          <w:szCs w:val="24"/>
          <w:lang w:eastAsia="ja-JP"/>
        </w:rPr>
        <w:t>et al.</w:t>
      </w:r>
      <w:r w:rsidR="00055505">
        <w:rPr>
          <w:rFonts w:eastAsia="游明朝"/>
          <w:sz w:val="24"/>
          <w:szCs w:val="24"/>
          <w:lang w:eastAsia="ja-JP"/>
        </w:rPr>
        <w:t xml:space="preserve">, </w:t>
      </w:r>
      <w:r w:rsidR="00055505" w:rsidRPr="00B32802">
        <w:rPr>
          <w:rFonts w:eastAsia="游明朝"/>
          <w:sz w:val="24"/>
          <w:szCs w:val="24"/>
          <w:lang w:eastAsia="ja-JP"/>
        </w:rPr>
        <w:t>Nature</w:t>
      </w:r>
      <w:r w:rsidR="00055505">
        <w:rPr>
          <w:rFonts w:eastAsia="游明朝"/>
          <w:sz w:val="24"/>
          <w:szCs w:val="24"/>
          <w:lang w:eastAsia="ja-JP"/>
        </w:rPr>
        <w:t xml:space="preserve"> </w:t>
      </w:r>
      <w:r w:rsidR="00055505" w:rsidRPr="00B32802">
        <w:rPr>
          <w:rFonts w:eastAsia="游明朝"/>
          <w:b/>
          <w:sz w:val="24"/>
          <w:szCs w:val="24"/>
          <w:lang w:eastAsia="ja-JP"/>
        </w:rPr>
        <w:t>556</w:t>
      </w:r>
      <w:r w:rsidR="00055505" w:rsidRPr="00B32802">
        <w:rPr>
          <w:rFonts w:eastAsia="游明朝"/>
          <w:sz w:val="24"/>
          <w:szCs w:val="24"/>
          <w:lang w:eastAsia="ja-JP"/>
        </w:rPr>
        <w:t>,</w:t>
      </w:r>
      <w:r w:rsidR="00055505">
        <w:rPr>
          <w:rFonts w:eastAsia="游明朝"/>
          <w:sz w:val="24"/>
          <w:szCs w:val="24"/>
          <w:lang w:eastAsia="ja-JP"/>
        </w:rPr>
        <w:t xml:space="preserve"> </w:t>
      </w:r>
      <w:r w:rsidR="00055505" w:rsidRPr="00B32802">
        <w:rPr>
          <w:rFonts w:eastAsia="游明朝"/>
          <w:sz w:val="24"/>
          <w:szCs w:val="24"/>
          <w:lang w:eastAsia="ja-JP"/>
        </w:rPr>
        <w:t>355 (2018)</w:t>
      </w:r>
    </w:p>
    <w:p w14:paraId="2166ACB9" w14:textId="487BC46F" w:rsidR="000536B1" w:rsidRPr="00952988" w:rsidRDefault="00AA521C" w:rsidP="000536B1">
      <w:pPr>
        <w:spacing w:before="60"/>
        <w:rPr>
          <w:rFonts w:eastAsia="游明朝"/>
          <w:sz w:val="24"/>
          <w:szCs w:val="24"/>
          <w:lang w:eastAsia="ja-JP"/>
        </w:rPr>
      </w:pPr>
      <w:r>
        <w:rPr>
          <w:rFonts w:eastAsia="游明朝" w:hint="eastAsia"/>
          <w:sz w:val="24"/>
          <w:szCs w:val="24"/>
          <w:lang w:eastAsia="ja-JP"/>
        </w:rPr>
        <w:t>[2</w:t>
      </w:r>
      <w:r w:rsidR="00952988" w:rsidRPr="00712834">
        <w:rPr>
          <w:rFonts w:eastAsia="游明朝" w:hint="eastAsia"/>
          <w:sz w:val="24"/>
          <w:szCs w:val="24"/>
          <w:lang w:eastAsia="ja-JP"/>
        </w:rPr>
        <w:t xml:space="preserve">] </w:t>
      </w:r>
      <w:r w:rsidR="00952988">
        <w:rPr>
          <w:rFonts w:eastAsia="游明朝"/>
          <w:sz w:val="24"/>
          <w:szCs w:val="24"/>
          <w:lang w:eastAsia="ja-JP"/>
        </w:rPr>
        <w:t>OpenMX,</w:t>
      </w:r>
      <w:r w:rsidR="00952988" w:rsidRPr="00A90911">
        <w:rPr>
          <w:rFonts w:eastAsia="游明朝"/>
          <w:sz w:val="24"/>
          <w:szCs w:val="24"/>
          <w:lang w:eastAsia="ja-JP"/>
        </w:rPr>
        <w:t xml:space="preserve"> http://www.openmx-square.org/.</w:t>
      </w:r>
    </w:p>
    <w:p w14:paraId="2166ACBA" w14:textId="77777777" w:rsidR="000536B1" w:rsidRDefault="000536B1" w:rsidP="000536B1">
      <w:pPr>
        <w:spacing w:before="60"/>
        <w:rPr>
          <w:sz w:val="24"/>
          <w:szCs w:val="24"/>
        </w:rPr>
      </w:pPr>
    </w:p>
    <w:p w14:paraId="2166ACBC" w14:textId="03CBD0FA" w:rsidR="00701806" w:rsidRPr="00952988" w:rsidRDefault="00952988" w:rsidP="00952988">
      <w:pPr>
        <w:spacing w:before="60"/>
        <w:rPr>
          <w:sz w:val="24"/>
          <w:szCs w:val="24"/>
        </w:rPr>
      </w:pPr>
      <w:r>
        <w:rPr>
          <w:sz w:val="24"/>
          <w:szCs w:val="24"/>
        </w:rPr>
        <w:t>Contact:</w:t>
      </w:r>
      <w:r w:rsidRPr="00C35A55">
        <w:rPr>
          <w:rFonts w:eastAsia="Malgun Gothic" w:hint="eastAsia"/>
          <w:sz w:val="24"/>
          <w:szCs w:val="24"/>
          <w:lang w:eastAsia="ko-KR"/>
        </w:rPr>
        <w:t xml:space="preserve"> </w:t>
      </w:r>
      <w:r>
        <w:rPr>
          <w:rFonts w:eastAsia="Malgun Gothic" w:hint="eastAsia"/>
          <w:sz w:val="24"/>
          <w:szCs w:val="24"/>
          <w:lang w:eastAsia="ko-KR"/>
        </w:rPr>
        <w:t>masahiro.fukuda@issp.u-tokyo</w:t>
      </w:r>
      <w:r>
        <w:rPr>
          <w:rFonts w:eastAsia="Malgun Gothic"/>
          <w:sz w:val="24"/>
          <w:szCs w:val="24"/>
          <w:lang w:eastAsia="ko-KR"/>
        </w:rPr>
        <w:t>.ac.jp</w:t>
      </w:r>
    </w:p>
    <w:sectPr w:rsidR="00701806" w:rsidRPr="00952988" w:rsidSect="006F5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6" w:bottom="1806" w:left="18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86057" w14:textId="77777777" w:rsidR="00BF690A" w:rsidRDefault="00BF690A">
      <w:r>
        <w:separator/>
      </w:r>
    </w:p>
  </w:endnote>
  <w:endnote w:type="continuationSeparator" w:id="0">
    <w:p w14:paraId="21001201" w14:textId="77777777" w:rsidR="00BF690A" w:rsidRDefault="00BF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6ACC3" w14:textId="77777777" w:rsidR="00461ACD" w:rsidRDefault="00461AC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6ACC4" w14:textId="77777777" w:rsidR="006F5984" w:rsidRDefault="006F5984">
    <w:pPr>
      <w:widowControl w:val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6ACC6" w14:textId="77777777" w:rsidR="00461ACD" w:rsidRDefault="00461A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08879" w14:textId="77777777" w:rsidR="00BF690A" w:rsidRDefault="00BF690A">
      <w:r>
        <w:separator/>
      </w:r>
    </w:p>
  </w:footnote>
  <w:footnote w:type="continuationSeparator" w:id="0">
    <w:p w14:paraId="41FA34B5" w14:textId="77777777" w:rsidR="00BF690A" w:rsidRDefault="00BF6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6ACC1" w14:textId="77777777" w:rsidR="00461ACD" w:rsidRDefault="00461AC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6ACC2" w14:textId="77777777" w:rsidR="00461ACD" w:rsidRDefault="00461ACD" w:rsidP="00461ACD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6ACC5" w14:textId="77777777" w:rsidR="00461ACD" w:rsidRDefault="00461AC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70E9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95BBA"/>
    <w:multiLevelType w:val="hybridMultilevel"/>
    <w:tmpl w:val="5442F14E"/>
    <w:lvl w:ilvl="0" w:tplc="F55E9890">
      <w:start w:val="1"/>
      <w:numFmt w:val="decimal"/>
      <w:lvlText w:val="[%1]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4123E"/>
    <w:multiLevelType w:val="hybridMultilevel"/>
    <w:tmpl w:val="361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6B1"/>
    <w:rsid w:val="0001740F"/>
    <w:rsid w:val="00024258"/>
    <w:rsid w:val="000250EB"/>
    <w:rsid w:val="00031FB9"/>
    <w:rsid w:val="00051922"/>
    <w:rsid w:val="00052B34"/>
    <w:rsid w:val="000536B1"/>
    <w:rsid w:val="00055505"/>
    <w:rsid w:val="000626AA"/>
    <w:rsid w:val="0006354B"/>
    <w:rsid w:val="0007310B"/>
    <w:rsid w:val="000810B3"/>
    <w:rsid w:val="00087202"/>
    <w:rsid w:val="000A1F6A"/>
    <w:rsid w:val="000A7942"/>
    <w:rsid w:val="000B044F"/>
    <w:rsid w:val="000C5E26"/>
    <w:rsid w:val="000C614A"/>
    <w:rsid w:val="000D2B81"/>
    <w:rsid w:val="000E113B"/>
    <w:rsid w:val="000E4D76"/>
    <w:rsid w:val="000E5382"/>
    <w:rsid w:val="000E5950"/>
    <w:rsid w:val="000E7457"/>
    <w:rsid w:val="00136FF8"/>
    <w:rsid w:val="0014300D"/>
    <w:rsid w:val="001562A4"/>
    <w:rsid w:val="00173F73"/>
    <w:rsid w:val="00193510"/>
    <w:rsid w:val="001A17D3"/>
    <w:rsid w:val="001A48BC"/>
    <w:rsid w:val="001A562B"/>
    <w:rsid w:val="001B3B5C"/>
    <w:rsid w:val="001C16B4"/>
    <w:rsid w:val="001C31C9"/>
    <w:rsid w:val="001C6173"/>
    <w:rsid w:val="001E0BCB"/>
    <w:rsid w:val="001E65AA"/>
    <w:rsid w:val="001F162E"/>
    <w:rsid w:val="002018EC"/>
    <w:rsid w:val="00202F63"/>
    <w:rsid w:val="00213C8B"/>
    <w:rsid w:val="00220977"/>
    <w:rsid w:val="00243A9E"/>
    <w:rsid w:val="0024600D"/>
    <w:rsid w:val="002477A5"/>
    <w:rsid w:val="00253322"/>
    <w:rsid w:val="002651B9"/>
    <w:rsid w:val="00274D7F"/>
    <w:rsid w:val="0029011D"/>
    <w:rsid w:val="002A7C39"/>
    <w:rsid w:val="002B32FC"/>
    <w:rsid w:val="002C6C40"/>
    <w:rsid w:val="002D13E9"/>
    <w:rsid w:val="002D1B20"/>
    <w:rsid w:val="002E6466"/>
    <w:rsid w:val="002F41E6"/>
    <w:rsid w:val="002F4EB9"/>
    <w:rsid w:val="002F7B6A"/>
    <w:rsid w:val="003044D7"/>
    <w:rsid w:val="0032326D"/>
    <w:rsid w:val="00333752"/>
    <w:rsid w:val="00335E5E"/>
    <w:rsid w:val="00340670"/>
    <w:rsid w:val="00352693"/>
    <w:rsid w:val="00362734"/>
    <w:rsid w:val="003638EA"/>
    <w:rsid w:val="00366418"/>
    <w:rsid w:val="00367170"/>
    <w:rsid w:val="00385E60"/>
    <w:rsid w:val="003A4DA3"/>
    <w:rsid w:val="003D7B6D"/>
    <w:rsid w:val="003F5D16"/>
    <w:rsid w:val="003F6E6D"/>
    <w:rsid w:val="004036F0"/>
    <w:rsid w:val="00411306"/>
    <w:rsid w:val="00412B94"/>
    <w:rsid w:val="0042238F"/>
    <w:rsid w:val="00435BF7"/>
    <w:rsid w:val="00443292"/>
    <w:rsid w:val="00461ACD"/>
    <w:rsid w:val="00464A5D"/>
    <w:rsid w:val="004765EB"/>
    <w:rsid w:val="00487B7B"/>
    <w:rsid w:val="0049009C"/>
    <w:rsid w:val="00496D3C"/>
    <w:rsid w:val="004A3E59"/>
    <w:rsid w:val="004B1CD0"/>
    <w:rsid w:val="004B1FC7"/>
    <w:rsid w:val="004B28FF"/>
    <w:rsid w:val="004B4BDB"/>
    <w:rsid w:val="004C0F29"/>
    <w:rsid w:val="004E0D1A"/>
    <w:rsid w:val="004E2663"/>
    <w:rsid w:val="004E28F1"/>
    <w:rsid w:val="00506870"/>
    <w:rsid w:val="00514B55"/>
    <w:rsid w:val="0052134E"/>
    <w:rsid w:val="005246DE"/>
    <w:rsid w:val="005247EA"/>
    <w:rsid w:val="00524FE0"/>
    <w:rsid w:val="005307B1"/>
    <w:rsid w:val="005452F0"/>
    <w:rsid w:val="00551B93"/>
    <w:rsid w:val="0055594C"/>
    <w:rsid w:val="00570C92"/>
    <w:rsid w:val="00582E23"/>
    <w:rsid w:val="005854A1"/>
    <w:rsid w:val="005955AA"/>
    <w:rsid w:val="005A3489"/>
    <w:rsid w:val="005A3CC6"/>
    <w:rsid w:val="005B0C48"/>
    <w:rsid w:val="005E4F2F"/>
    <w:rsid w:val="00600B49"/>
    <w:rsid w:val="006015F7"/>
    <w:rsid w:val="00602055"/>
    <w:rsid w:val="00615ADD"/>
    <w:rsid w:val="0064325D"/>
    <w:rsid w:val="00645BDF"/>
    <w:rsid w:val="006610B2"/>
    <w:rsid w:val="006618BE"/>
    <w:rsid w:val="006A123F"/>
    <w:rsid w:val="006B0F8D"/>
    <w:rsid w:val="006B6C10"/>
    <w:rsid w:val="006D7549"/>
    <w:rsid w:val="006D7757"/>
    <w:rsid w:val="006D7AAC"/>
    <w:rsid w:val="006E375E"/>
    <w:rsid w:val="006E41AD"/>
    <w:rsid w:val="006F06CF"/>
    <w:rsid w:val="006F3899"/>
    <w:rsid w:val="006F5984"/>
    <w:rsid w:val="00701806"/>
    <w:rsid w:val="00701A03"/>
    <w:rsid w:val="00724BDB"/>
    <w:rsid w:val="00726165"/>
    <w:rsid w:val="007619B9"/>
    <w:rsid w:val="00776494"/>
    <w:rsid w:val="00776938"/>
    <w:rsid w:val="00781C11"/>
    <w:rsid w:val="007A4D30"/>
    <w:rsid w:val="007C130B"/>
    <w:rsid w:val="007C3A22"/>
    <w:rsid w:val="007D6D45"/>
    <w:rsid w:val="007F24C6"/>
    <w:rsid w:val="007F57BB"/>
    <w:rsid w:val="00806307"/>
    <w:rsid w:val="00813BD3"/>
    <w:rsid w:val="00814478"/>
    <w:rsid w:val="00814E9F"/>
    <w:rsid w:val="0083411C"/>
    <w:rsid w:val="00837072"/>
    <w:rsid w:val="008415DC"/>
    <w:rsid w:val="0084655C"/>
    <w:rsid w:val="0087388C"/>
    <w:rsid w:val="00882F69"/>
    <w:rsid w:val="008965AD"/>
    <w:rsid w:val="00897B99"/>
    <w:rsid w:val="008A2E4C"/>
    <w:rsid w:val="008B7F15"/>
    <w:rsid w:val="008D0A98"/>
    <w:rsid w:val="008E1C4A"/>
    <w:rsid w:val="008F5B2B"/>
    <w:rsid w:val="008F7BFD"/>
    <w:rsid w:val="0090048D"/>
    <w:rsid w:val="009050FF"/>
    <w:rsid w:val="0090786D"/>
    <w:rsid w:val="00932304"/>
    <w:rsid w:val="00940745"/>
    <w:rsid w:val="009440CC"/>
    <w:rsid w:val="0094691E"/>
    <w:rsid w:val="00952988"/>
    <w:rsid w:val="009721A0"/>
    <w:rsid w:val="0097279E"/>
    <w:rsid w:val="009730D8"/>
    <w:rsid w:val="009A618C"/>
    <w:rsid w:val="009C3F83"/>
    <w:rsid w:val="00A04E8A"/>
    <w:rsid w:val="00A20B3D"/>
    <w:rsid w:val="00A233C3"/>
    <w:rsid w:val="00A35349"/>
    <w:rsid w:val="00A512B9"/>
    <w:rsid w:val="00A5285F"/>
    <w:rsid w:val="00A53CBE"/>
    <w:rsid w:val="00A56230"/>
    <w:rsid w:val="00A629C5"/>
    <w:rsid w:val="00A83B1C"/>
    <w:rsid w:val="00A871C6"/>
    <w:rsid w:val="00AA1D89"/>
    <w:rsid w:val="00AA3306"/>
    <w:rsid w:val="00AA369B"/>
    <w:rsid w:val="00AA521C"/>
    <w:rsid w:val="00AD3F70"/>
    <w:rsid w:val="00AF09A8"/>
    <w:rsid w:val="00B025E0"/>
    <w:rsid w:val="00B112E3"/>
    <w:rsid w:val="00B15FB4"/>
    <w:rsid w:val="00B21692"/>
    <w:rsid w:val="00B32802"/>
    <w:rsid w:val="00B61C9F"/>
    <w:rsid w:val="00B633FD"/>
    <w:rsid w:val="00B67C65"/>
    <w:rsid w:val="00B76AF5"/>
    <w:rsid w:val="00B81531"/>
    <w:rsid w:val="00B87AD9"/>
    <w:rsid w:val="00B911F5"/>
    <w:rsid w:val="00B9651A"/>
    <w:rsid w:val="00BB5886"/>
    <w:rsid w:val="00BD373D"/>
    <w:rsid w:val="00BE6FA1"/>
    <w:rsid w:val="00BF643B"/>
    <w:rsid w:val="00BF690A"/>
    <w:rsid w:val="00C004AC"/>
    <w:rsid w:val="00C16377"/>
    <w:rsid w:val="00C24297"/>
    <w:rsid w:val="00C254DB"/>
    <w:rsid w:val="00C353E1"/>
    <w:rsid w:val="00C3638B"/>
    <w:rsid w:val="00C43CA9"/>
    <w:rsid w:val="00C6282B"/>
    <w:rsid w:val="00C86C54"/>
    <w:rsid w:val="00C9629F"/>
    <w:rsid w:val="00CA125E"/>
    <w:rsid w:val="00CA2398"/>
    <w:rsid w:val="00CB04E2"/>
    <w:rsid w:val="00CB6DCB"/>
    <w:rsid w:val="00CC2C71"/>
    <w:rsid w:val="00CC7FA7"/>
    <w:rsid w:val="00CD6FF4"/>
    <w:rsid w:val="00CF3F9F"/>
    <w:rsid w:val="00CF4837"/>
    <w:rsid w:val="00CF53F1"/>
    <w:rsid w:val="00CF54AC"/>
    <w:rsid w:val="00D01761"/>
    <w:rsid w:val="00D053FF"/>
    <w:rsid w:val="00D25A78"/>
    <w:rsid w:val="00D35ED8"/>
    <w:rsid w:val="00D45DA6"/>
    <w:rsid w:val="00D47F08"/>
    <w:rsid w:val="00D530E4"/>
    <w:rsid w:val="00D72AC1"/>
    <w:rsid w:val="00D8516E"/>
    <w:rsid w:val="00DB370A"/>
    <w:rsid w:val="00DB6E9C"/>
    <w:rsid w:val="00DD220D"/>
    <w:rsid w:val="00DD54D1"/>
    <w:rsid w:val="00DE2A83"/>
    <w:rsid w:val="00E05608"/>
    <w:rsid w:val="00E1146C"/>
    <w:rsid w:val="00E127C7"/>
    <w:rsid w:val="00E20618"/>
    <w:rsid w:val="00E22ACB"/>
    <w:rsid w:val="00E41CF1"/>
    <w:rsid w:val="00E42B4E"/>
    <w:rsid w:val="00E7150E"/>
    <w:rsid w:val="00E74904"/>
    <w:rsid w:val="00E92077"/>
    <w:rsid w:val="00EA1867"/>
    <w:rsid w:val="00EA7965"/>
    <w:rsid w:val="00EC686D"/>
    <w:rsid w:val="00F057E8"/>
    <w:rsid w:val="00F07ACE"/>
    <w:rsid w:val="00F14693"/>
    <w:rsid w:val="00F147C7"/>
    <w:rsid w:val="00F15E72"/>
    <w:rsid w:val="00F23B1E"/>
    <w:rsid w:val="00F37EB5"/>
    <w:rsid w:val="00F412A8"/>
    <w:rsid w:val="00F45683"/>
    <w:rsid w:val="00F577FF"/>
    <w:rsid w:val="00F60583"/>
    <w:rsid w:val="00F61F6F"/>
    <w:rsid w:val="00F718AD"/>
    <w:rsid w:val="00F7576A"/>
    <w:rsid w:val="00F772A2"/>
    <w:rsid w:val="00F87E09"/>
    <w:rsid w:val="00FA329A"/>
    <w:rsid w:val="00FA626D"/>
    <w:rsid w:val="00FA6FAC"/>
    <w:rsid w:val="00FB612F"/>
    <w:rsid w:val="00FD1180"/>
    <w:rsid w:val="00FF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66AC8C"/>
  <w14:defaultImageDpi w14:val="300"/>
  <w15:chartTrackingRefBased/>
  <w15:docId w15:val="{EF3CF59E-3C69-4D22-A92D-98F8BDD5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ＭＳ 明朝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36B1"/>
    <w:pPr>
      <w:autoSpaceDE w:val="0"/>
      <w:autoSpaceDN w:val="0"/>
      <w:adjustRightInd w:val="0"/>
      <w:jc w:val="both"/>
    </w:pPr>
    <w:rPr>
      <w:rFonts w:ascii="Times New Roman" w:eastAsia="PMingLiU" w:hAnsi="Times New Roman"/>
      <w:noProof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0B3"/>
    <w:rPr>
      <w:rFonts w:ascii="Cambria" w:hAnsi="Cambria"/>
      <w:sz w:val="18"/>
      <w:szCs w:val="18"/>
      <w:lang w:val="x-none"/>
    </w:rPr>
  </w:style>
  <w:style w:type="character" w:customStyle="1" w:styleId="a4">
    <w:name w:val="吹き出し (文字)"/>
    <w:link w:val="a3"/>
    <w:uiPriority w:val="99"/>
    <w:semiHidden/>
    <w:rsid w:val="000810B3"/>
    <w:rPr>
      <w:rFonts w:ascii="Cambria" w:eastAsia="PMingLiU" w:hAnsi="Cambria" w:cs="Times New Roman"/>
      <w:noProof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461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ヘッダー (文字)"/>
    <w:link w:val="a5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61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フッター (文字)"/>
    <w:link w:val="a7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character" w:styleId="a9">
    <w:name w:val="Hyperlink"/>
    <w:uiPriority w:val="99"/>
    <w:unhideWhenUsed/>
    <w:rsid w:val="00461ACD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A04E8A"/>
    <w:rPr>
      <w:color w:val="954F72"/>
      <w:u w:val="single"/>
    </w:rPr>
  </w:style>
  <w:style w:type="character" w:customStyle="1" w:styleId="st">
    <w:name w:val="st"/>
    <w:basedOn w:val="a0"/>
    <w:rsid w:val="00D01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1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gb231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16th Asian Workshop on First-Principles Electronic Structure Calculations (ASIAN</vt:lpstr>
      <vt:lpstr>Oct. 27-30, 2013</vt:lpstr>
      <vt:lpstr>Please remove this instruction page before submitting your abstract.</vt:lpstr>
      <vt:lpstr>Put Your Title Here, e.g. 16th Asian Workshop on First-Principles Electronic St</vt:lpstr>
      <vt:lpstr>Author X,1 Author Y,1 and Author Z2</vt:lpstr>
    </vt:vector>
  </TitlesOfParts>
  <Manager/>
  <Company/>
  <LinksUpToDate>false</LinksUpToDate>
  <CharactersWithSpaces>2970</CharactersWithSpaces>
  <SharedDoc>false</SharedDoc>
  <HyperlinkBase/>
  <HLinks>
    <vt:vector size="6" baseType="variant">
      <vt:variant>
        <vt:i4>5046297</vt:i4>
      </vt:variant>
      <vt:variant>
        <vt:i4>0</vt:i4>
      </vt:variant>
      <vt:variant>
        <vt:i4>0</vt:i4>
      </vt:variant>
      <vt:variant>
        <vt:i4>5</vt:i4>
      </vt:variant>
      <vt:variant>
        <vt:lpwstr>http://physics.nju.edu.cn/asian20/index.html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lichingtao</dc:creator>
  <cp:keywords/>
  <dc:description/>
  <cp:lastModifiedBy>Fukuda Masahiro</cp:lastModifiedBy>
  <cp:revision>271</cp:revision>
  <cp:lastPrinted>2012-08-01T14:35:00Z</cp:lastPrinted>
  <dcterms:created xsi:type="dcterms:W3CDTF">2017-09-29T03:33:00Z</dcterms:created>
  <dcterms:modified xsi:type="dcterms:W3CDTF">2018-09-28T00:37:00Z</dcterms:modified>
  <cp:category/>
</cp:coreProperties>
</file>