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E2753F" w:rsidRDefault="00E2753F" w:rsidP="00E2753F">
      <w:pPr>
        <w:jc w:val="center"/>
        <w:rPr>
          <w:b/>
          <w:sz w:val="32"/>
          <w:szCs w:val="32"/>
        </w:rPr>
      </w:pPr>
      <w:r>
        <w:rPr>
          <w:b/>
          <w:sz w:val="32"/>
          <w:szCs w:val="32"/>
        </w:rPr>
        <w:t>Toward the B</w:t>
      </w:r>
      <w:r w:rsidRPr="00E2753F">
        <w:rPr>
          <w:b/>
          <w:sz w:val="32"/>
          <w:szCs w:val="32"/>
        </w:rPr>
        <w:t>etter</w:t>
      </w:r>
      <w:r>
        <w:rPr>
          <w:b/>
          <w:sz w:val="32"/>
          <w:szCs w:val="32"/>
        </w:rPr>
        <w:t xml:space="preserve"> F</w:t>
      </w:r>
      <w:r w:rsidRPr="00E2753F">
        <w:rPr>
          <w:b/>
          <w:sz w:val="32"/>
          <w:szCs w:val="32"/>
        </w:rPr>
        <w:t xml:space="preserve">irst-principles </w:t>
      </w:r>
      <w:r>
        <w:rPr>
          <w:b/>
          <w:sz w:val="32"/>
          <w:szCs w:val="32"/>
        </w:rPr>
        <w:t>D</w:t>
      </w:r>
      <w:r w:rsidRPr="00E2753F">
        <w:rPr>
          <w:b/>
          <w:sz w:val="32"/>
          <w:szCs w:val="32"/>
        </w:rPr>
        <w:t>escription of</w:t>
      </w:r>
      <w:r>
        <w:rPr>
          <w:b/>
          <w:sz w:val="32"/>
          <w:szCs w:val="32"/>
        </w:rPr>
        <w:t xml:space="preserve"> Correlated M</w:t>
      </w:r>
      <w:r w:rsidRPr="00E2753F">
        <w:rPr>
          <w:b/>
          <w:sz w:val="32"/>
          <w:szCs w:val="32"/>
        </w:rPr>
        <w:t xml:space="preserve">aterials: </w:t>
      </w:r>
      <w:r>
        <w:rPr>
          <w:b/>
          <w:sz w:val="32"/>
          <w:szCs w:val="32"/>
        </w:rPr>
        <w:t>Old F</w:t>
      </w:r>
      <w:r w:rsidRPr="00E2753F">
        <w:rPr>
          <w:b/>
          <w:sz w:val="32"/>
          <w:szCs w:val="32"/>
        </w:rPr>
        <w:t xml:space="preserve">unctionals and </w:t>
      </w:r>
      <w:r>
        <w:rPr>
          <w:b/>
          <w:sz w:val="32"/>
          <w:szCs w:val="32"/>
        </w:rPr>
        <w:t>New C</w:t>
      </w:r>
      <w:r w:rsidRPr="00E2753F">
        <w:rPr>
          <w:b/>
          <w:sz w:val="32"/>
          <w:szCs w:val="32"/>
        </w:rPr>
        <w:t>oncepts</w:t>
      </w:r>
    </w:p>
    <w:p w:rsidR="000536B1" w:rsidRDefault="000536B1" w:rsidP="000536B1">
      <w:pPr>
        <w:ind w:firstLine="340"/>
        <w:jc w:val="center"/>
        <w:rPr>
          <w:sz w:val="24"/>
          <w:szCs w:val="24"/>
        </w:rPr>
      </w:pPr>
    </w:p>
    <w:p w:rsidR="000536B1" w:rsidRDefault="00E2753F" w:rsidP="000536B1">
      <w:pPr>
        <w:ind w:firstLine="340"/>
        <w:jc w:val="center"/>
        <w:outlineLvl w:val="0"/>
        <w:rPr>
          <w:sz w:val="24"/>
          <w:szCs w:val="24"/>
          <w:vertAlign w:val="superscript"/>
        </w:rPr>
      </w:pPr>
      <w:r>
        <w:rPr>
          <w:sz w:val="24"/>
          <w:szCs w:val="24"/>
          <w:u w:val="single"/>
        </w:rPr>
        <w:t>Myung Joon Han</w:t>
      </w:r>
      <w:r w:rsidR="000536B1" w:rsidRPr="00B564A2">
        <w:rPr>
          <w:sz w:val="24"/>
          <w:szCs w:val="24"/>
          <w:vertAlign w:val="superscript"/>
        </w:rPr>
        <w:t>1</w:t>
      </w:r>
      <w:r>
        <w:rPr>
          <w:sz w:val="24"/>
          <w:szCs w:val="24"/>
          <w:vertAlign w:val="superscript"/>
        </w:rPr>
        <w:t>,</w:t>
      </w:r>
      <w:r w:rsidR="000536B1" w:rsidRPr="00B564A2">
        <w:rPr>
          <w:sz w:val="24"/>
          <w:szCs w:val="24"/>
        </w:rPr>
        <w:t xml:space="preserve"> </w:t>
      </w:r>
      <w:r w:rsidR="00CF1B02">
        <w:rPr>
          <w:sz w:val="24"/>
          <w:szCs w:val="24"/>
          <w:vertAlign w:val="superscript"/>
        </w:rPr>
        <w:t>*</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CF1B02">
        <w:rPr>
          <w:i/>
          <w:iCs/>
          <w:sz w:val="24"/>
          <w:szCs w:val="24"/>
        </w:rPr>
        <w:t>Department</w:t>
      </w:r>
      <w:r w:rsidRPr="00BF3A0D">
        <w:rPr>
          <w:i/>
          <w:iCs/>
          <w:sz w:val="24"/>
          <w:szCs w:val="24"/>
        </w:rPr>
        <w:t xml:space="preserve"> of </w:t>
      </w:r>
      <w:r w:rsidR="00CF1B02">
        <w:rPr>
          <w:i/>
          <w:iCs/>
          <w:sz w:val="24"/>
          <w:szCs w:val="24"/>
        </w:rPr>
        <w:t>Physics</w:t>
      </w:r>
      <w:r w:rsidRPr="00BF3A0D">
        <w:rPr>
          <w:i/>
          <w:iCs/>
          <w:sz w:val="24"/>
          <w:szCs w:val="24"/>
        </w:rPr>
        <w:t xml:space="preserve">, </w:t>
      </w:r>
      <w:r w:rsidR="00CF1B02">
        <w:rPr>
          <w:i/>
          <w:iCs/>
          <w:sz w:val="24"/>
          <w:szCs w:val="24"/>
        </w:rPr>
        <w:t>Korea Advanced Institute of Science and Technology</w:t>
      </w:r>
      <w:r w:rsidR="00C93A9D">
        <w:rPr>
          <w:i/>
          <w:iCs/>
          <w:sz w:val="24"/>
          <w:szCs w:val="24"/>
        </w:rPr>
        <w:t xml:space="preserve"> (KAIST)</w:t>
      </w:r>
      <w:r>
        <w:rPr>
          <w:i/>
          <w:iCs/>
          <w:sz w:val="24"/>
          <w:szCs w:val="24"/>
        </w:rPr>
        <w:t xml:space="preserve">, </w:t>
      </w:r>
      <w:r w:rsidR="00E2753F">
        <w:rPr>
          <w:i/>
          <w:iCs/>
          <w:sz w:val="24"/>
          <w:szCs w:val="24"/>
        </w:rPr>
        <w:t>291 Daehak-ro, Yuseong-gu, Daejeon</w:t>
      </w:r>
      <w:r w:rsidR="00CF1B02">
        <w:rPr>
          <w:i/>
          <w:iCs/>
          <w:sz w:val="24"/>
          <w:szCs w:val="24"/>
        </w:rPr>
        <w:t>, Korea</w:t>
      </w:r>
    </w:p>
    <w:p w:rsidR="00CF1B02" w:rsidRDefault="00CF1B02" w:rsidP="00CF1B02">
      <w:pPr>
        <w:pStyle w:val="Addresses"/>
        <w:jc w:val="center"/>
        <w:rPr>
          <w:rFonts w:eastAsia="맑은 고딕"/>
          <w:lang w:eastAsia="ko-KR"/>
        </w:rPr>
      </w:pPr>
    </w:p>
    <w:p w:rsidR="00CF1B02" w:rsidRPr="00CF1B02" w:rsidRDefault="00CF1B02" w:rsidP="00CF1B02">
      <w:pPr>
        <w:pStyle w:val="Addresses"/>
        <w:jc w:val="center"/>
        <w:rPr>
          <w:rFonts w:eastAsia="맑은 고딕"/>
          <w:lang w:eastAsia="ko-KR"/>
        </w:rPr>
      </w:pPr>
      <w:r>
        <w:rPr>
          <w:vertAlign w:val="superscript"/>
        </w:rPr>
        <w:t xml:space="preserve">*  </w:t>
      </w:r>
      <w:r w:rsidRPr="00CF1B02">
        <w:rPr>
          <w:rFonts w:eastAsia="맑은 고딕" w:hint="eastAsia"/>
          <w:lang w:eastAsia="ko-KR"/>
        </w:rPr>
        <w:t xml:space="preserve">E-mail: </w:t>
      </w:r>
      <w:r w:rsidR="00E2753F">
        <w:rPr>
          <w:rFonts w:ascii="Times" w:hAnsi="Times"/>
          <w:color w:val="0000FF"/>
          <w:u w:val="single"/>
        </w:rPr>
        <w:t>mj</w:t>
      </w:r>
      <w:r w:rsidRPr="008C2357">
        <w:rPr>
          <w:rFonts w:ascii="Times" w:hAnsi="Times" w:hint="eastAsia"/>
          <w:color w:val="0000FF"/>
          <w:u w:val="single"/>
        </w:rPr>
        <w:t>.</w:t>
      </w:r>
      <w:r w:rsidR="00E2753F">
        <w:rPr>
          <w:rFonts w:ascii="Times" w:hAnsi="Times"/>
          <w:color w:val="0000FF"/>
          <w:u w:val="single"/>
        </w:rPr>
        <w:t>han</w:t>
      </w:r>
      <w:r w:rsidRPr="008C2357">
        <w:rPr>
          <w:rFonts w:ascii="Times" w:hAnsi="Times" w:hint="eastAsia"/>
          <w:color w:val="0000FF"/>
          <w:u w:val="single"/>
        </w:rPr>
        <w:t>@kaist.ac.kr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E2753F" w:rsidRPr="00D836C4" w:rsidRDefault="00E2753F" w:rsidP="00E2753F">
      <w:pPr>
        <w:rPr>
          <w:sz w:val="24"/>
          <w:szCs w:val="24"/>
        </w:rPr>
      </w:pPr>
      <w:r w:rsidRPr="00E2753F">
        <w:rPr>
          <w:sz w:val="24"/>
        </w:rPr>
        <w:t xml:space="preserve">In this talk, I will try to give a brief overview of recent progress in my research group for developing first-principle-based computation methods. In the first part, I will discuss LDA/GGA+U functionals. Although this method has become a standard tool ever since its first suggestion in 1991, the detailed understanding of the differences in between various functional recipes has not been reached yet which severely hampers the application to real material research. With this motivation, we recently performed the systematic and comparative analysis on this issue [1,2]. In the second part, I will discuss a new physical quantity temporally named as ‘effective degeneracy’ or ‘effective entropy’. In understanding condensed matter systems, it is sometimes crucially important to develop or define a new physical concept which carries the key physical intuition. In order to understand multi-band Mott transitions, we suggest this quantity based on entropy-like term [3]. Its usefulness will be demonstrated with some materials examples. Finally (if time allows), I will also introduce our recent developments for the magnetic force linear response calculation techniques [4] as well as the new analytic continuation methods [5, 6]. </w:t>
      </w:r>
    </w:p>
    <w:p w:rsidR="000536B1" w:rsidRPr="00D836C4" w:rsidRDefault="000536B1" w:rsidP="000536B1">
      <w:pPr>
        <w:rPr>
          <w:sz w:val="24"/>
          <w:szCs w:val="24"/>
        </w:rPr>
      </w:pPr>
    </w:p>
    <w:p w:rsidR="000536B1" w:rsidRDefault="000536B1" w:rsidP="000536B1">
      <w:pPr>
        <w:rPr>
          <w:sz w:val="24"/>
          <w:szCs w:val="24"/>
        </w:rPr>
      </w:pPr>
    </w:p>
    <w:p w:rsidR="000536B1" w:rsidRPr="00E2753F" w:rsidRDefault="00E2753F" w:rsidP="00CF1B02">
      <w:pPr>
        <w:numPr>
          <w:ilvl w:val="0"/>
          <w:numId w:val="2"/>
        </w:numPr>
        <w:spacing w:before="60"/>
        <w:ind w:left="0" w:firstLine="0"/>
        <w:rPr>
          <w:sz w:val="28"/>
          <w:szCs w:val="24"/>
        </w:rPr>
      </w:pPr>
      <w:r w:rsidRPr="00E2753F">
        <w:rPr>
          <w:sz w:val="24"/>
        </w:rPr>
        <w:t>S. Ryee and M. J. Han, Sci. Rep.</w:t>
      </w:r>
      <w:r w:rsidRPr="00E4063E">
        <w:rPr>
          <w:sz w:val="24"/>
          <w:szCs w:val="24"/>
        </w:rPr>
        <w:t xml:space="preserve"> </w:t>
      </w:r>
      <w:r>
        <w:rPr>
          <w:b/>
          <w:bCs/>
          <w:sz w:val="24"/>
          <w:szCs w:val="24"/>
        </w:rPr>
        <w:t>8</w:t>
      </w:r>
      <w:r>
        <w:rPr>
          <w:sz w:val="24"/>
          <w:szCs w:val="24"/>
        </w:rPr>
        <w:t>, 9559</w:t>
      </w:r>
      <w:r w:rsidRPr="00E2753F">
        <w:rPr>
          <w:sz w:val="24"/>
        </w:rPr>
        <w:t xml:space="preserve"> (2018)</w:t>
      </w:r>
      <w:r w:rsidR="004B42C3">
        <w:rPr>
          <w:sz w:val="24"/>
        </w:rPr>
        <w:t>.</w:t>
      </w:r>
    </w:p>
    <w:p w:rsidR="000536B1" w:rsidRDefault="00E2753F" w:rsidP="00CF1B02">
      <w:pPr>
        <w:numPr>
          <w:ilvl w:val="0"/>
          <w:numId w:val="2"/>
        </w:numPr>
        <w:spacing w:before="60"/>
        <w:ind w:left="0" w:firstLine="0"/>
        <w:rPr>
          <w:sz w:val="24"/>
          <w:szCs w:val="24"/>
        </w:rPr>
      </w:pPr>
      <w:r w:rsidRPr="00E2753F">
        <w:rPr>
          <w:sz w:val="24"/>
        </w:rPr>
        <w:t>S. Ryee and M. J. Han, J. Phys.: Condens. Matter.</w:t>
      </w:r>
      <w:r w:rsidRPr="00E4063E">
        <w:rPr>
          <w:sz w:val="24"/>
          <w:szCs w:val="24"/>
        </w:rPr>
        <w:t xml:space="preserve"> </w:t>
      </w:r>
      <w:r>
        <w:rPr>
          <w:b/>
          <w:bCs/>
          <w:sz w:val="24"/>
          <w:szCs w:val="24"/>
        </w:rPr>
        <w:t>30</w:t>
      </w:r>
      <w:r>
        <w:rPr>
          <w:sz w:val="24"/>
          <w:szCs w:val="24"/>
        </w:rPr>
        <w:t>, 275802</w:t>
      </w:r>
      <w:r w:rsidRPr="00E2753F">
        <w:rPr>
          <w:sz w:val="24"/>
        </w:rPr>
        <w:t xml:space="preserve"> (2018)</w:t>
      </w:r>
      <w:r w:rsidR="004B42C3">
        <w:rPr>
          <w:sz w:val="24"/>
        </w:rPr>
        <w:t>.</w:t>
      </w:r>
      <w:r w:rsidR="000536B1" w:rsidRPr="00E2753F">
        <w:rPr>
          <w:sz w:val="24"/>
          <w:szCs w:val="24"/>
        </w:rPr>
        <w:t xml:space="preserve"> </w:t>
      </w:r>
    </w:p>
    <w:p w:rsidR="00E2753F" w:rsidRPr="00E2753F" w:rsidRDefault="00E2753F" w:rsidP="00CF1B02">
      <w:pPr>
        <w:numPr>
          <w:ilvl w:val="0"/>
          <w:numId w:val="2"/>
        </w:numPr>
        <w:spacing w:before="60"/>
        <w:ind w:left="0" w:firstLine="0"/>
        <w:rPr>
          <w:sz w:val="28"/>
          <w:szCs w:val="24"/>
        </w:rPr>
      </w:pPr>
      <w:r w:rsidRPr="00E2753F">
        <w:rPr>
          <w:sz w:val="24"/>
        </w:rPr>
        <w:t>J. -H. Sim et al., Phys. Rev. B (in press)</w:t>
      </w:r>
      <w:r w:rsidR="004B42C3">
        <w:rPr>
          <w:sz w:val="24"/>
        </w:rPr>
        <w:t>.</w:t>
      </w:r>
    </w:p>
    <w:p w:rsidR="00E2753F" w:rsidRPr="00E2753F" w:rsidRDefault="00E2753F" w:rsidP="00CF1B02">
      <w:pPr>
        <w:numPr>
          <w:ilvl w:val="0"/>
          <w:numId w:val="2"/>
        </w:numPr>
        <w:spacing w:before="60"/>
        <w:ind w:left="0" w:firstLine="0"/>
        <w:rPr>
          <w:sz w:val="28"/>
          <w:szCs w:val="24"/>
        </w:rPr>
      </w:pPr>
      <w:r w:rsidRPr="00E2753F">
        <w:rPr>
          <w:sz w:val="24"/>
        </w:rPr>
        <w:t xml:space="preserve">H. Yoon et al., Phys. Rev. B </w:t>
      </w:r>
      <w:r w:rsidRPr="00E4063E">
        <w:rPr>
          <w:sz w:val="24"/>
          <w:szCs w:val="24"/>
        </w:rPr>
        <w:t xml:space="preserve"> </w:t>
      </w:r>
      <w:r>
        <w:rPr>
          <w:b/>
          <w:bCs/>
          <w:sz w:val="24"/>
          <w:szCs w:val="24"/>
        </w:rPr>
        <w:t>97</w:t>
      </w:r>
      <w:r>
        <w:rPr>
          <w:sz w:val="24"/>
          <w:szCs w:val="24"/>
        </w:rPr>
        <w:t>, 125132</w:t>
      </w:r>
      <w:r w:rsidRPr="00E2753F">
        <w:rPr>
          <w:sz w:val="24"/>
        </w:rPr>
        <w:t xml:space="preserve"> (2018)</w:t>
      </w:r>
      <w:r w:rsidR="004B42C3">
        <w:rPr>
          <w:sz w:val="24"/>
        </w:rPr>
        <w:t>.</w:t>
      </w:r>
    </w:p>
    <w:p w:rsidR="00E2753F" w:rsidRPr="00E2753F" w:rsidRDefault="00E2753F" w:rsidP="00CF1B02">
      <w:pPr>
        <w:numPr>
          <w:ilvl w:val="0"/>
          <w:numId w:val="2"/>
        </w:numPr>
        <w:spacing w:before="60"/>
        <w:ind w:left="0" w:firstLine="0"/>
        <w:rPr>
          <w:sz w:val="28"/>
          <w:szCs w:val="24"/>
        </w:rPr>
      </w:pPr>
      <w:r w:rsidRPr="00E2753F">
        <w:rPr>
          <w:sz w:val="24"/>
        </w:rPr>
        <w:t>J. –H. Sim and M. J. Han, arXiv:1804.01683 (submitted)</w:t>
      </w:r>
      <w:r w:rsidR="004B42C3">
        <w:rPr>
          <w:sz w:val="24"/>
        </w:rPr>
        <w:t>.</w:t>
      </w:r>
    </w:p>
    <w:p w:rsidR="00E2753F" w:rsidRPr="00E2753F" w:rsidRDefault="00E2753F" w:rsidP="00CF1B02">
      <w:pPr>
        <w:numPr>
          <w:ilvl w:val="0"/>
          <w:numId w:val="2"/>
        </w:numPr>
        <w:spacing w:before="60"/>
        <w:ind w:left="0" w:firstLine="0"/>
        <w:rPr>
          <w:sz w:val="28"/>
          <w:szCs w:val="24"/>
        </w:rPr>
      </w:pPr>
      <w:r w:rsidRPr="00E2753F">
        <w:rPr>
          <w:sz w:val="24"/>
        </w:rPr>
        <w:t>H. Yoon et al., arXiv:1806.03841 (submitted)</w:t>
      </w:r>
      <w:r w:rsidR="004B42C3">
        <w:rPr>
          <w:sz w:val="24"/>
        </w:rPr>
        <w:t>.</w:t>
      </w:r>
      <w:bookmarkStart w:id="0" w:name="_GoBack"/>
      <w:bookmarkEnd w:id="0"/>
    </w:p>
    <w:p w:rsidR="000536B1" w:rsidRPr="00E2753F" w:rsidRDefault="000536B1" w:rsidP="000536B1">
      <w:pPr>
        <w:spacing w:before="60"/>
        <w:rPr>
          <w:sz w:val="28"/>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E4" w:rsidRDefault="005111E4">
      <w:r>
        <w:separator/>
      </w:r>
    </w:p>
  </w:endnote>
  <w:endnote w:type="continuationSeparator" w:id="0">
    <w:p w:rsidR="005111E4" w:rsidRDefault="0051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E4" w:rsidRDefault="005111E4">
      <w:r>
        <w:separator/>
      </w:r>
    </w:p>
  </w:footnote>
  <w:footnote w:type="continuationSeparator" w:id="0">
    <w:p w:rsidR="005111E4" w:rsidRDefault="0051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31B6814C"/>
    <w:lvl w:ilvl="0" w:tplc="D0F62124">
      <w:start w:val="1"/>
      <w:numFmt w:val="decimal"/>
      <w:lvlText w:val="[%1]"/>
      <w:lvlJc w:val="left"/>
      <w:pPr>
        <w:ind w:left="862"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24E1"/>
    <w:rsid w:val="000536B1"/>
    <w:rsid w:val="000810B3"/>
    <w:rsid w:val="001B1483"/>
    <w:rsid w:val="001C185F"/>
    <w:rsid w:val="001C6173"/>
    <w:rsid w:val="0024600D"/>
    <w:rsid w:val="00255054"/>
    <w:rsid w:val="0027021A"/>
    <w:rsid w:val="0031101C"/>
    <w:rsid w:val="003A5E28"/>
    <w:rsid w:val="00461ACD"/>
    <w:rsid w:val="00487B7B"/>
    <w:rsid w:val="004B42C3"/>
    <w:rsid w:val="00506870"/>
    <w:rsid w:val="005111E4"/>
    <w:rsid w:val="00615ADD"/>
    <w:rsid w:val="00616DD5"/>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DD220D"/>
    <w:rsid w:val="00E2753F"/>
    <w:rsid w:val="00F27137"/>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53367"/>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275</Words>
  <Characters>1572</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한 명준</cp:lastModifiedBy>
  <cp:revision>10</cp:revision>
  <cp:lastPrinted>2012-08-01T05:35:00Z</cp:lastPrinted>
  <dcterms:created xsi:type="dcterms:W3CDTF">2018-07-04T07:38:00Z</dcterms:created>
  <dcterms:modified xsi:type="dcterms:W3CDTF">2018-10-09T15:05:00Z</dcterms:modified>
  <cp:category/>
</cp:coreProperties>
</file>