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B1" w:rsidRDefault="001F46A3" w:rsidP="00D43AD7">
      <w:pPr>
        <w:jc w:val="center"/>
        <w:rPr>
          <w:b/>
          <w:sz w:val="32"/>
          <w:szCs w:val="32"/>
          <w:vertAlign w:val="subscript"/>
        </w:rPr>
      </w:pPr>
      <w:r>
        <w:rPr>
          <w:b/>
          <w:bCs/>
          <w:sz w:val="32"/>
          <w:szCs w:val="32"/>
        </w:rPr>
        <w:t>Topological</w:t>
      </w:r>
      <w:r w:rsidR="00D43AD7">
        <w:rPr>
          <w:b/>
          <w:bCs/>
          <w:sz w:val="32"/>
          <w:szCs w:val="32"/>
        </w:rPr>
        <w:t xml:space="preserve"> </w:t>
      </w:r>
      <w:r w:rsidR="00D43AD7" w:rsidRPr="00D43AD7">
        <w:rPr>
          <w:b/>
          <w:sz w:val="32"/>
          <w:szCs w:val="32"/>
        </w:rPr>
        <w:t xml:space="preserve">Stability of </w:t>
      </w:r>
      <w:r>
        <w:rPr>
          <w:b/>
          <w:sz w:val="32"/>
          <w:szCs w:val="32"/>
        </w:rPr>
        <w:t xml:space="preserve">Two-Dimensional </w:t>
      </w:r>
      <w:bookmarkStart w:id="0" w:name="_GoBack"/>
      <w:r>
        <w:rPr>
          <w:b/>
          <w:sz w:val="32"/>
          <w:szCs w:val="32"/>
        </w:rPr>
        <w:t xml:space="preserve">Penta-Structures: </w:t>
      </w:r>
      <w:bookmarkEnd w:id="0"/>
      <w:r>
        <w:rPr>
          <w:b/>
          <w:sz w:val="32"/>
          <w:szCs w:val="32"/>
        </w:rPr>
        <w:t>a</w:t>
      </w:r>
      <w:r w:rsidR="00047834">
        <w:rPr>
          <w:b/>
          <w:sz w:val="32"/>
          <w:szCs w:val="32"/>
        </w:rPr>
        <w:t xml:space="preserve"> c</w:t>
      </w:r>
      <w:r>
        <w:rPr>
          <w:b/>
          <w:sz w:val="32"/>
          <w:szCs w:val="32"/>
        </w:rPr>
        <w:t xml:space="preserve">ase of </w:t>
      </w:r>
      <w:r w:rsidR="00D43AD7" w:rsidRPr="00D43AD7">
        <w:rPr>
          <w:b/>
          <w:sz w:val="32"/>
          <w:szCs w:val="32"/>
        </w:rPr>
        <w:t>PdSe</w:t>
      </w:r>
      <w:r w:rsidR="00D43AD7" w:rsidRPr="00D43AD7">
        <w:rPr>
          <w:b/>
          <w:sz w:val="32"/>
          <w:szCs w:val="32"/>
          <w:vertAlign w:val="subscript"/>
        </w:rPr>
        <w:t>2</w:t>
      </w:r>
    </w:p>
    <w:p w:rsidR="00D43AD7" w:rsidRDefault="00D43AD7" w:rsidP="00D43AD7">
      <w:pPr>
        <w:jc w:val="center"/>
        <w:rPr>
          <w:sz w:val="24"/>
          <w:szCs w:val="24"/>
        </w:rPr>
      </w:pPr>
    </w:p>
    <w:p w:rsidR="000536B1" w:rsidRDefault="00D43AD7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Artem Kuklin</w:t>
      </w:r>
      <w:r w:rsidR="000536B1" w:rsidRPr="00B564A2">
        <w:rPr>
          <w:sz w:val="24"/>
          <w:szCs w:val="24"/>
        </w:rPr>
        <w:t>,</w:t>
      </w:r>
      <w:r>
        <w:rPr>
          <w:sz w:val="24"/>
          <w:szCs w:val="24"/>
        </w:rPr>
        <w:t xml:space="preserve"> Pavel Avramov</w:t>
      </w:r>
      <w:r w:rsidR="00CF1B02">
        <w:rPr>
          <w:sz w:val="24"/>
          <w:szCs w:val="24"/>
          <w:vertAlign w:val="superscript"/>
        </w:rPr>
        <w:t>*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B564A2" w:rsidRDefault="00D43AD7" w:rsidP="000536B1">
      <w:pPr>
        <w:ind w:firstLine="340"/>
        <w:jc w:val="center"/>
        <w:rPr>
          <w:i/>
          <w:iCs/>
          <w:sz w:val="24"/>
          <w:szCs w:val="24"/>
        </w:rPr>
      </w:pPr>
      <w:r w:rsidRPr="00D43AD7">
        <w:rPr>
          <w:rFonts w:eastAsia="AdvOT8608a8d1+20"/>
          <w:i/>
          <w:iCs/>
          <w:sz w:val="24"/>
          <w:szCs w:val="24"/>
        </w:rPr>
        <w:t>Department of Chemistry, College of Natural Sciences, Kyungpook National University, 80 Daehakro, Bukgu, Daegu, 41556, South Korea</w:t>
      </w:r>
    </w:p>
    <w:p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:rsidR="00D43AD7" w:rsidRPr="00B54FC8" w:rsidRDefault="00CF1B02" w:rsidP="00D43AD7">
      <w:pPr>
        <w:spacing w:line="480" w:lineRule="auto"/>
        <w:jc w:val="center"/>
        <w:rPr>
          <w:i/>
          <w:iCs/>
          <w:sz w:val="20"/>
          <w:szCs w:val="20"/>
        </w:rPr>
      </w:pPr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 xml:space="preserve">E-mail: </w:t>
      </w:r>
      <w:r w:rsidR="00D43AD7" w:rsidRPr="00D43AD7">
        <w:rPr>
          <w:i/>
          <w:iCs/>
          <w:sz w:val="24"/>
          <w:szCs w:val="24"/>
        </w:rPr>
        <w:t>paul.avramov@gmail.com</w:t>
      </w:r>
    </w:p>
    <w:p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:rsidR="000536B1" w:rsidRDefault="000536B1" w:rsidP="000536B1">
      <w:pPr>
        <w:ind w:firstLine="340"/>
        <w:rPr>
          <w:sz w:val="24"/>
          <w:szCs w:val="24"/>
        </w:rPr>
      </w:pPr>
    </w:p>
    <w:p w:rsidR="00D43AD7" w:rsidRPr="00722E5B" w:rsidRDefault="009433E0" w:rsidP="00D43AD7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Here, w</w:t>
      </w:r>
      <w:r w:rsidR="00D43AD7">
        <w:rPr>
          <w:sz w:val="24"/>
          <w:szCs w:val="24"/>
        </w:rPr>
        <w:t xml:space="preserve">e </w:t>
      </w:r>
      <w:r w:rsidR="001F46A3">
        <w:rPr>
          <w:sz w:val="24"/>
          <w:szCs w:val="24"/>
        </w:rPr>
        <w:t>report</w:t>
      </w:r>
      <w:r w:rsidR="00D43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D43AD7">
        <w:rPr>
          <w:sz w:val="24"/>
          <w:szCs w:val="24"/>
        </w:rPr>
        <w:t xml:space="preserve">new </w:t>
      </w:r>
      <w:r>
        <w:rPr>
          <w:sz w:val="24"/>
          <w:szCs w:val="24"/>
        </w:rPr>
        <w:t>approach to analize stability</w:t>
      </w:r>
      <w:r w:rsidR="00D43AD7">
        <w:rPr>
          <w:sz w:val="24"/>
          <w:szCs w:val="24"/>
        </w:rPr>
        <w:t xml:space="preserve"> and apply them </w:t>
      </w:r>
      <w:r>
        <w:rPr>
          <w:sz w:val="24"/>
          <w:szCs w:val="24"/>
        </w:rPr>
        <w:t xml:space="preserve">to </w:t>
      </w:r>
      <w:r w:rsidR="00D43AD7">
        <w:rPr>
          <w:sz w:val="24"/>
          <w:szCs w:val="24"/>
        </w:rPr>
        <w:t xml:space="preserve">several recently proposed </w:t>
      </w:r>
      <w:r w:rsidR="00D43AD7" w:rsidRPr="001F46A3">
        <w:rPr>
          <w:sz w:val="24"/>
          <w:szCs w:val="24"/>
        </w:rPr>
        <w:t>penta</w:t>
      </w:r>
      <w:r w:rsidR="00D43AD7">
        <w:rPr>
          <w:sz w:val="24"/>
          <w:szCs w:val="24"/>
        </w:rPr>
        <w:t xml:space="preserve">-structures including experimentally observed </w:t>
      </w:r>
      <w:r w:rsidR="00D43AD7" w:rsidRPr="001F46A3">
        <w:rPr>
          <w:sz w:val="24"/>
          <w:szCs w:val="24"/>
        </w:rPr>
        <w:t>penta</w:t>
      </w:r>
      <w:r w:rsidR="00D43AD7">
        <w:rPr>
          <w:sz w:val="24"/>
          <w:szCs w:val="24"/>
        </w:rPr>
        <w:t>-PdSe</w:t>
      </w:r>
      <w:r w:rsidR="00D43AD7" w:rsidRPr="00B74837">
        <w:rPr>
          <w:sz w:val="24"/>
          <w:szCs w:val="24"/>
          <w:vertAlign w:val="subscript"/>
        </w:rPr>
        <w:t>2</w:t>
      </w:r>
      <w:r w:rsidR="00D43AD7">
        <w:rPr>
          <w:sz w:val="24"/>
          <w:szCs w:val="24"/>
        </w:rPr>
        <w:t xml:space="preserve"> monolayer.</w:t>
      </w:r>
      <w:r w:rsidR="00B5509B">
        <w:rPr>
          <w:sz w:val="24"/>
          <w:szCs w:val="24"/>
        </w:rPr>
        <w:t xml:space="preserve"> </w:t>
      </w:r>
      <w:r w:rsidR="00B5509B">
        <w:rPr>
          <w:sz w:val="24"/>
          <w:szCs w:val="24"/>
        </w:rPr>
        <w:t>Despite the fact that various</w:t>
      </w:r>
      <w:r w:rsidR="00B5509B" w:rsidRPr="00C424F7">
        <w:rPr>
          <w:sz w:val="24"/>
          <w:szCs w:val="24"/>
        </w:rPr>
        <w:t xml:space="preserve"> </w:t>
      </w:r>
      <w:r w:rsidR="00B5509B">
        <w:rPr>
          <w:sz w:val="24"/>
          <w:szCs w:val="24"/>
        </w:rPr>
        <w:t xml:space="preserve">2D </w:t>
      </w:r>
      <w:r w:rsidR="00B5509B" w:rsidRPr="00C424F7">
        <w:rPr>
          <w:sz w:val="24"/>
          <w:szCs w:val="24"/>
        </w:rPr>
        <w:t>penta-</w:t>
      </w:r>
      <w:r w:rsidR="00B5509B">
        <w:rPr>
          <w:sz w:val="24"/>
          <w:szCs w:val="24"/>
        </w:rPr>
        <w:t xml:space="preserve"> structures have been predicted before</w:t>
      </w:r>
      <w:r w:rsidR="00B5509B" w:rsidRPr="00C424F7">
        <w:rPr>
          <w:sz w:val="24"/>
          <w:szCs w:val="24"/>
        </w:rPr>
        <w:t xml:space="preserve">, </w:t>
      </w:r>
      <w:r w:rsidR="00B5509B">
        <w:rPr>
          <w:sz w:val="24"/>
          <w:szCs w:val="24"/>
        </w:rPr>
        <w:t>PdSe</w:t>
      </w:r>
      <w:r w:rsidR="00B5509B" w:rsidRPr="00C424F7">
        <w:rPr>
          <w:sz w:val="24"/>
          <w:szCs w:val="24"/>
          <w:vertAlign w:val="subscript"/>
        </w:rPr>
        <w:t>2</w:t>
      </w:r>
      <w:r w:rsidR="00B5509B">
        <w:rPr>
          <w:sz w:val="24"/>
          <w:szCs w:val="24"/>
        </w:rPr>
        <w:t xml:space="preserve"> is the only one </w:t>
      </w:r>
      <w:r w:rsidR="00B5509B" w:rsidRPr="006B5BA1">
        <w:rPr>
          <w:sz w:val="24"/>
          <w:szCs w:val="24"/>
        </w:rPr>
        <w:t>observed experimentally</w:t>
      </w:r>
      <w:r w:rsidR="00B5509B">
        <w:rPr>
          <w:sz w:val="24"/>
          <w:szCs w:val="24"/>
        </w:rPr>
        <w:t>.</w:t>
      </w:r>
      <w:r w:rsidR="00D43AD7">
        <w:rPr>
          <w:sz w:val="24"/>
          <w:szCs w:val="24"/>
        </w:rPr>
        <w:t xml:space="preserve"> </w:t>
      </w:r>
      <w:r w:rsidR="00B31314">
        <w:rPr>
          <w:sz w:val="24"/>
          <w:szCs w:val="24"/>
        </w:rPr>
        <w:t xml:space="preserve">It is found that </w:t>
      </w:r>
      <w:r w:rsidR="00D43AD7">
        <w:rPr>
          <w:sz w:val="24"/>
          <w:szCs w:val="24"/>
        </w:rPr>
        <w:t>stabilization of 2D PdSe</w:t>
      </w:r>
      <w:r w:rsidR="00D43AD7" w:rsidRPr="00B74837">
        <w:rPr>
          <w:sz w:val="24"/>
          <w:szCs w:val="24"/>
          <w:vertAlign w:val="subscript"/>
        </w:rPr>
        <w:t>2</w:t>
      </w:r>
      <w:r w:rsidR="00D43AD7">
        <w:rPr>
          <w:sz w:val="24"/>
          <w:szCs w:val="24"/>
        </w:rPr>
        <w:t xml:space="preserve"> </w:t>
      </w:r>
      <w:r w:rsidR="001F46A3">
        <w:rPr>
          <w:sz w:val="24"/>
          <w:szCs w:val="24"/>
        </w:rPr>
        <w:t xml:space="preserve">is </w:t>
      </w:r>
      <w:r w:rsidR="00D43AD7">
        <w:rPr>
          <w:sz w:val="24"/>
          <w:szCs w:val="24"/>
        </w:rPr>
        <w:t>resulted from lowering of the symmetry during bulk-monolayer transition and structural-induced force compensation. The absence of internal flexural stresses in the single layer PdSe</w:t>
      </w:r>
      <w:r w:rsidR="00D43AD7">
        <w:rPr>
          <w:sz w:val="24"/>
          <w:szCs w:val="24"/>
          <w:vertAlign w:val="subscript"/>
        </w:rPr>
        <w:t>2</w:t>
      </w:r>
      <w:r w:rsidR="00D43AD7">
        <w:rPr>
          <w:sz w:val="24"/>
          <w:szCs w:val="24"/>
        </w:rPr>
        <w:t xml:space="preserve"> is validated by finite cluster approach as well as calculations of</w:t>
      </w:r>
      <w:r w:rsidR="00D43AD7" w:rsidRPr="000536D3">
        <w:rPr>
          <w:sz w:val="24"/>
          <w:szCs w:val="24"/>
        </w:rPr>
        <w:t xml:space="preserve"> </w:t>
      </w:r>
      <w:r w:rsidR="00D43AD7">
        <w:rPr>
          <w:sz w:val="24"/>
          <w:szCs w:val="24"/>
        </w:rPr>
        <w:t xml:space="preserve">different diameter and chirality nanotubes. Electronic properties of (n,0) nanotubes reveal </w:t>
      </w:r>
      <w:r w:rsidR="001F46A3">
        <w:rPr>
          <w:sz w:val="24"/>
          <w:szCs w:val="24"/>
        </w:rPr>
        <w:t xml:space="preserve">the </w:t>
      </w:r>
      <w:r w:rsidR="00D43AD7" w:rsidRPr="001F46A3">
        <w:rPr>
          <w:sz w:val="24"/>
          <w:szCs w:val="24"/>
        </w:rPr>
        <w:t>direct</w:t>
      </w:r>
      <w:r w:rsidR="00D43AD7">
        <w:rPr>
          <w:sz w:val="24"/>
          <w:szCs w:val="24"/>
        </w:rPr>
        <w:t xml:space="preserve"> dependence of indirect </w:t>
      </w:r>
      <w:r w:rsidR="00D43AD7" w:rsidRPr="001F46A3">
        <w:rPr>
          <w:sz w:val="24"/>
          <w:szCs w:val="24"/>
        </w:rPr>
        <w:t>bandgap</w:t>
      </w:r>
      <w:r w:rsidR="00D43AD7">
        <w:rPr>
          <w:sz w:val="24"/>
          <w:szCs w:val="24"/>
        </w:rPr>
        <w:t xml:space="preserve"> width on </w:t>
      </w:r>
      <w:r w:rsidR="00D43AD7" w:rsidRPr="001F46A3">
        <w:rPr>
          <w:sz w:val="24"/>
          <w:szCs w:val="24"/>
        </w:rPr>
        <w:t>dimeter</w:t>
      </w:r>
      <w:r w:rsidR="00D43AD7">
        <w:rPr>
          <w:sz w:val="24"/>
          <w:szCs w:val="24"/>
        </w:rPr>
        <w:t xml:space="preserve"> of the nanotube while (n,n) tubes with </w:t>
      </w:r>
      <w:r w:rsidR="001F46A3">
        <w:rPr>
          <w:sz w:val="24"/>
          <w:szCs w:val="24"/>
        </w:rPr>
        <w:t xml:space="preserve">a </w:t>
      </w:r>
      <w:r w:rsidR="00D43AD7" w:rsidRPr="001F46A3">
        <w:rPr>
          <w:sz w:val="24"/>
          <w:szCs w:val="24"/>
        </w:rPr>
        <w:t>diameter</w:t>
      </w:r>
      <w:r w:rsidR="00D43AD7">
        <w:rPr>
          <w:sz w:val="24"/>
          <w:szCs w:val="24"/>
        </w:rPr>
        <w:t xml:space="preserve"> of (12,12) and higher possess transition to </w:t>
      </w:r>
      <w:r w:rsidR="001F46A3">
        <w:rPr>
          <w:sz w:val="24"/>
          <w:szCs w:val="24"/>
        </w:rPr>
        <w:t xml:space="preserve">the </w:t>
      </w:r>
      <w:r w:rsidR="00D43AD7">
        <w:rPr>
          <w:sz w:val="24"/>
          <w:szCs w:val="24"/>
        </w:rPr>
        <w:t>direct band semiconductor that</w:t>
      </w:r>
      <w:r w:rsidR="001F46A3">
        <w:rPr>
          <w:sz w:val="24"/>
          <w:szCs w:val="24"/>
        </w:rPr>
        <w:t xml:space="preserve"> can be suitable for optoelectronic applications</w:t>
      </w:r>
      <w:r w:rsidR="00D43AD7">
        <w:rPr>
          <w:sz w:val="24"/>
          <w:szCs w:val="24"/>
        </w:rPr>
        <w:t xml:space="preserve">. </w:t>
      </w:r>
      <w:r w:rsidR="001F46A3">
        <w:rPr>
          <w:sz w:val="24"/>
          <w:szCs w:val="24"/>
        </w:rPr>
        <w:t xml:space="preserve">Applying the same </w:t>
      </w:r>
      <w:r>
        <w:rPr>
          <w:sz w:val="24"/>
          <w:szCs w:val="24"/>
        </w:rPr>
        <w:t>metods</w:t>
      </w:r>
      <w:r w:rsidR="001F46A3">
        <w:rPr>
          <w:sz w:val="24"/>
          <w:szCs w:val="24"/>
        </w:rPr>
        <w:t xml:space="preserve"> to other recently-proposed penta-structures, l</w:t>
      </w:r>
      <w:r w:rsidR="00D43AD7">
        <w:rPr>
          <w:sz w:val="24"/>
          <w:szCs w:val="24"/>
        </w:rPr>
        <w:t xml:space="preserve">arge instability </w:t>
      </w:r>
      <w:r w:rsidR="001F46A3">
        <w:rPr>
          <w:sz w:val="24"/>
          <w:szCs w:val="24"/>
        </w:rPr>
        <w:t>was</w:t>
      </w:r>
      <w:r w:rsidR="00D43AD7">
        <w:rPr>
          <w:sz w:val="24"/>
          <w:szCs w:val="24"/>
        </w:rPr>
        <w:t xml:space="preserve"> found </w:t>
      </w:r>
      <w:r w:rsidR="001F46A3">
        <w:rPr>
          <w:sz w:val="24"/>
          <w:szCs w:val="24"/>
        </w:rPr>
        <w:t>in</w:t>
      </w:r>
      <w:r w:rsidR="00D43AD7">
        <w:rPr>
          <w:sz w:val="24"/>
          <w:szCs w:val="24"/>
        </w:rPr>
        <w:t xml:space="preserve"> penta-graphene, </w:t>
      </w:r>
      <w:r w:rsidR="00D43AD7" w:rsidRPr="001F46A3">
        <w:rPr>
          <w:sz w:val="24"/>
          <w:szCs w:val="24"/>
        </w:rPr>
        <w:t>penta</w:t>
      </w:r>
      <w:r w:rsidR="00D43AD7">
        <w:rPr>
          <w:sz w:val="24"/>
          <w:szCs w:val="24"/>
        </w:rPr>
        <w:t>-SiC</w:t>
      </w:r>
      <w:r w:rsidR="00D43AD7" w:rsidRPr="00722E5B">
        <w:rPr>
          <w:sz w:val="24"/>
          <w:szCs w:val="24"/>
          <w:vertAlign w:val="subscript"/>
        </w:rPr>
        <w:t>2</w:t>
      </w:r>
      <w:r w:rsidR="00D43AD7">
        <w:rPr>
          <w:sz w:val="24"/>
          <w:szCs w:val="24"/>
        </w:rPr>
        <w:t xml:space="preserve">, </w:t>
      </w:r>
      <w:r w:rsidR="00D43AD7" w:rsidRPr="001F46A3">
        <w:rPr>
          <w:sz w:val="24"/>
          <w:szCs w:val="24"/>
        </w:rPr>
        <w:t>penta</w:t>
      </w:r>
      <w:r w:rsidR="00D43AD7">
        <w:rPr>
          <w:sz w:val="24"/>
          <w:szCs w:val="24"/>
        </w:rPr>
        <w:t>-AlN</w:t>
      </w:r>
      <w:r w:rsidR="00D43AD7" w:rsidRPr="00722E5B">
        <w:rPr>
          <w:sz w:val="24"/>
          <w:szCs w:val="24"/>
          <w:vertAlign w:val="subscript"/>
        </w:rPr>
        <w:t>2</w:t>
      </w:r>
      <w:r w:rsidR="00D43AD7">
        <w:rPr>
          <w:sz w:val="24"/>
          <w:szCs w:val="24"/>
        </w:rPr>
        <w:t xml:space="preserve">, </w:t>
      </w:r>
      <w:r w:rsidR="00D43AD7" w:rsidRPr="001F46A3">
        <w:rPr>
          <w:sz w:val="24"/>
          <w:szCs w:val="24"/>
        </w:rPr>
        <w:t>penta</w:t>
      </w:r>
      <w:r w:rsidR="00D43AD7">
        <w:rPr>
          <w:sz w:val="24"/>
          <w:szCs w:val="24"/>
        </w:rPr>
        <w:t>-B</w:t>
      </w:r>
      <w:r w:rsidR="00D43AD7" w:rsidRPr="00722E5B">
        <w:rPr>
          <w:sz w:val="24"/>
          <w:szCs w:val="24"/>
          <w:vertAlign w:val="subscript"/>
        </w:rPr>
        <w:t>2</w:t>
      </w:r>
      <w:r w:rsidR="00D43AD7">
        <w:rPr>
          <w:sz w:val="24"/>
          <w:szCs w:val="24"/>
        </w:rPr>
        <w:t xml:space="preserve">C, </w:t>
      </w:r>
      <w:r w:rsidR="00D43AD7" w:rsidRPr="001F46A3">
        <w:rPr>
          <w:sz w:val="24"/>
          <w:szCs w:val="24"/>
        </w:rPr>
        <w:t>penta</w:t>
      </w:r>
      <w:r w:rsidR="00D43AD7">
        <w:rPr>
          <w:sz w:val="24"/>
          <w:szCs w:val="24"/>
        </w:rPr>
        <w:t>-CN</w:t>
      </w:r>
      <w:r w:rsidR="00D43AD7" w:rsidRPr="00722E5B">
        <w:rPr>
          <w:sz w:val="24"/>
          <w:szCs w:val="24"/>
          <w:vertAlign w:val="subscript"/>
        </w:rPr>
        <w:t>2</w:t>
      </w:r>
      <w:r w:rsidR="00D43AD7">
        <w:rPr>
          <w:sz w:val="24"/>
          <w:szCs w:val="24"/>
        </w:rPr>
        <w:t xml:space="preserve">, </w:t>
      </w:r>
      <w:r w:rsidR="00D43AD7" w:rsidRPr="001F46A3">
        <w:rPr>
          <w:sz w:val="24"/>
          <w:szCs w:val="24"/>
        </w:rPr>
        <w:t>petna</w:t>
      </w:r>
      <w:r w:rsidR="00D43AD7">
        <w:rPr>
          <w:sz w:val="24"/>
          <w:szCs w:val="24"/>
        </w:rPr>
        <w:t>-SnS</w:t>
      </w:r>
      <w:r w:rsidR="00D43AD7" w:rsidRPr="00722E5B">
        <w:rPr>
          <w:sz w:val="24"/>
          <w:szCs w:val="24"/>
          <w:vertAlign w:val="subscript"/>
        </w:rPr>
        <w:t>2</w:t>
      </w:r>
      <w:r w:rsidR="00D43AD7">
        <w:rPr>
          <w:sz w:val="24"/>
          <w:szCs w:val="24"/>
        </w:rPr>
        <w:t xml:space="preserve"> and so on, that demonstrate </w:t>
      </w:r>
      <w:r w:rsidR="001F46A3">
        <w:rPr>
          <w:sz w:val="24"/>
          <w:szCs w:val="24"/>
        </w:rPr>
        <w:t xml:space="preserve">the </w:t>
      </w:r>
      <w:r w:rsidR="00D43AD7" w:rsidRPr="001F46A3">
        <w:rPr>
          <w:sz w:val="24"/>
          <w:szCs w:val="24"/>
        </w:rPr>
        <w:t>power</w:t>
      </w:r>
      <w:r w:rsidR="00D43AD7">
        <w:rPr>
          <w:sz w:val="24"/>
          <w:szCs w:val="24"/>
        </w:rPr>
        <w:t xml:space="preserve"> of these methods. </w:t>
      </w:r>
    </w:p>
    <w:p w:rsidR="000536B1" w:rsidRPr="00D836C4" w:rsidRDefault="000536B1" w:rsidP="000536B1">
      <w:pPr>
        <w:rPr>
          <w:sz w:val="24"/>
          <w:szCs w:val="24"/>
        </w:rPr>
      </w:pPr>
    </w:p>
    <w:p w:rsidR="000536B1" w:rsidRDefault="000536B1" w:rsidP="000536B1">
      <w:pPr>
        <w:rPr>
          <w:sz w:val="24"/>
          <w:szCs w:val="24"/>
        </w:rPr>
      </w:pPr>
    </w:p>
    <w:sectPr w:rsidR="000536B1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8E" w:rsidRDefault="003E018E">
      <w:r>
        <w:separator/>
      </w:r>
    </w:p>
  </w:endnote>
  <w:endnote w:type="continuationSeparator" w:id="0">
    <w:p w:rsidR="003E018E" w:rsidRDefault="003E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dvOT8608a8d1+2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8E" w:rsidRDefault="003E018E">
      <w:r>
        <w:separator/>
      </w:r>
    </w:p>
  </w:footnote>
  <w:footnote w:type="continuationSeparator" w:id="0">
    <w:p w:rsidR="003E018E" w:rsidRDefault="003E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 w:rsidP="00461AC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MDI1MjezsDCzNDG3tLBQ0lEKTi0uzszPAykwrAUAdSqztiwAAAA="/>
  </w:docVars>
  <w:rsids>
    <w:rsidRoot w:val="000536B1"/>
    <w:rsid w:val="00047834"/>
    <w:rsid w:val="000536B1"/>
    <w:rsid w:val="000810B3"/>
    <w:rsid w:val="001B1483"/>
    <w:rsid w:val="001C185F"/>
    <w:rsid w:val="001C6173"/>
    <w:rsid w:val="001F46A3"/>
    <w:rsid w:val="0024600D"/>
    <w:rsid w:val="00255054"/>
    <w:rsid w:val="0027021A"/>
    <w:rsid w:val="0031101C"/>
    <w:rsid w:val="003A5E28"/>
    <w:rsid w:val="003E018E"/>
    <w:rsid w:val="00461ACD"/>
    <w:rsid w:val="00487B7B"/>
    <w:rsid w:val="00506870"/>
    <w:rsid w:val="00615ADD"/>
    <w:rsid w:val="00616DD5"/>
    <w:rsid w:val="006726C9"/>
    <w:rsid w:val="006A3327"/>
    <w:rsid w:val="006F5984"/>
    <w:rsid w:val="00701806"/>
    <w:rsid w:val="007F5B4F"/>
    <w:rsid w:val="00834E39"/>
    <w:rsid w:val="0090048D"/>
    <w:rsid w:val="009433E0"/>
    <w:rsid w:val="009730D8"/>
    <w:rsid w:val="009F2E77"/>
    <w:rsid w:val="00A04E8A"/>
    <w:rsid w:val="00B03727"/>
    <w:rsid w:val="00B31314"/>
    <w:rsid w:val="00B5509B"/>
    <w:rsid w:val="00B571E0"/>
    <w:rsid w:val="00C004AC"/>
    <w:rsid w:val="00C16377"/>
    <w:rsid w:val="00C93A9D"/>
    <w:rsid w:val="00CE1C5B"/>
    <w:rsid w:val="00CF1B02"/>
    <w:rsid w:val="00D43AD7"/>
    <w:rsid w:val="00DD220D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Hyperlink">
    <w:name w:val="Hyperlink"/>
    <w:uiPriority w:val="99"/>
    <w:unhideWhenUsed/>
    <w:rsid w:val="00461A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Normal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Artem</cp:lastModifiedBy>
  <cp:revision>13</cp:revision>
  <cp:lastPrinted>2018-09-28T04:49:00Z</cp:lastPrinted>
  <dcterms:created xsi:type="dcterms:W3CDTF">2018-07-04T07:38:00Z</dcterms:created>
  <dcterms:modified xsi:type="dcterms:W3CDTF">2018-09-28T04:49:00Z</dcterms:modified>
  <cp:category/>
</cp:coreProperties>
</file>